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6E" w:rsidRPr="00F65562" w:rsidRDefault="00257C6E" w:rsidP="00257C6E">
      <w:pPr>
        <w:spacing w:line="360" w:lineRule="auto"/>
        <w:jc w:val="center"/>
        <w:rPr>
          <w:rFonts w:ascii="Arial" w:hAnsi="Arial" w:cs="Arial"/>
          <w:b/>
          <w:sz w:val="28"/>
          <w:szCs w:val="28"/>
        </w:rPr>
      </w:pPr>
      <w:r>
        <w:rPr>
          <w:rFonts w:ascii="Arial" w:hAnsi="Arial" w:cs="Arial"/>
          <w:b/>
          <w:sz w:val="28"/>
          <w:szCs w:val="28"/>
        </w:rPr>
        <w:t>CÁRIE PRECOCE DA INFÂNCIA</w:t>
      </w:r>
      <w:r w:rsidRPr="00F65562">
        <w:rPr>
          <w:rFonts w:ascii="Arial" w:hAnsi="Arial" w:cs="Arial"/>
          <w:b/>
          <w:sz w:val="28"/>
          <w:szCs w:val="28"/>
        </w:rPr>
        <w:t xml:space="preserve">: </w:t>
      </w:r>
      <w:r>
        <w:rPr>
          <w:rFonts w:ascii="Arial" w:hAnsi="Arial" w:cs="Arial"/>
          <w:b/>
          <w:sz w:val="28"/>
          <w:szCs w:val="28"/>
        </w:rPr>
        <w:t>uma revisão da literatura</w:t>
      </w:r>
      <w:r w:rsidRPr="00F65562">
        <w:rPr>
          <w:rFonts w:ascii="Arial" w:hAnsi="Arial" w:cs="Arial"/>
          <w:b/>
          <w:sz w:val="28"/>
          <w:szCs w:val="28"/>
        </w:rPr>
        <w:t xml:space="preserve"> </w:t>
      </w:r>
    </w:p>
    <w:p w:rsidR="00257C6E" w:rsidRPr="00F65562" w:rsidRDefault="00257C6E" w:rsidP="00257C6E">
      <w:pPr>
        <w:spacing w:line="360" w:lineRule="auto"/>
        <w:jc w:val="center"/>
        <w:rPr>
          <w:rFonts w:ascii="Arial" w:hAnsi="Arial" w:cs="Arial"/>
        </w:rPr>
      </w:pPr>
    </w:p>
    <w:p w:rsidR="00257C6E" w:rsidRPr="00F65562" w:rsidRDefault="00257C6E" w:rsidP="00257C6E">
      <w:pPr>
        <w:spacing w:line="360" w:lineRule="auto"/>
        <w:jc w:val="center"/>
        <w:rPr>
          <w:rFonts w:ascii="Arial" w:hAnsi="Arial" w:cs="Arial"/>
        </w:rPr>
      </w:pPr>
    </w:p>
    <w:p w:rsidR="00257C6E" w:rsidRPr="00F65562" w:rsidRDefault="00257C6E" w:rsidP="00257C6E">
      <w:pPr>
        <w:spacing w:line="360" w:lineRule="auto"/>
        <w:jc w:val="right"/>
        <w:rPr>
          <w:rFonts w:ascii="Arial" w:hAnsi="Arial" w:cs="Arial"/>
        </w:rPr>
      </w:pPr>
      <w:r>
        <w:rPr>
          <w:rFonts w:ascii="Arial" w:hAnsi="Arial" w:cs="Arial"/>
        </w:rPr>
        <w:t xml:space="preserve">Ludimila Resende Berno </w:t>
      </w:r>
      <w:r w:rsidRPr="00F517FA">
        <w:rPr>
          <w:rStyle w:val="Refdenotaderodap"/>
          <w:rFonts w:ascii="Arial" w:hAnsi="Arial" w:cs="Arial"/>
          <w:color w:val="FFFFFF" w:themeColor="background1"/>
        </w:rPr>
        <w:footnoteReference w:id="1"/>
      </w:r>
      <w:r w:rsidRPr="00F517FA">
        <w:rPr>
          <w:rFonts w:ascii="Arial" w:hAnsi="Arial" w:cs="Arial"/>
          <w:color w:val="FFFFFF" w:themeColor="background1"/>
        </w:rPr>
        <w:t xml:space="preserve"> </w:t>
      </w:r>
      <w:r>
        <w:rPr>
          <w:rFonts w:ascii="Arial" w:hAnsi="Arial" w:cs="Arial"/>
        </w:rPr>
        <w:t>*</w:t>
      </w:r>
    </w:p>
    <w:p w:rsidR="00257C6E" w:rsidRPr="00F65562" w:rsidRDefault="00257C6E" w:rsidP="00257C6E">
      <w:pPr>
        <w:spacing w:line="360" w:lineRule="auto"/>
        <w:jc w:val="right"/>
        <w:rPr>
          <w:rFonts w:ascii="Arial" w:hAnsi="Arial" w:cs="Arial"/>
        </w:rPr>
      </w:pPr>
      <w:r>
        <w:rPr>
          <w:rFonts w:ascii="Arial" w:hAnsi="Arial" w:cs="Arial"/>
        </w:rPr>
        <w:t xml:space="preserve">Débora </w:t>
      </w:r>
      <w:proofErr w:type="spellStart"/>
      <w:r>
        <w:rPr>
          <w:rFonts w:ascii="Arial" w:hAnsi="Arial" w:cs="Arial"/>
        </w:rPr>
        <w:t>Andalécio</w:t>
      </w:r>
      <w:proofErr w:type="spellEnd"/>
      <w:r>
        <w:rPr>
          <w:rFonts w:ascii="Arial" w:hAnsi="Arial" w:cs="Arial"/>
        </w:rPr>
        <w:t xml:space="preserve"> Ferreira**</w:t>
      </w:r>
    </w:p>
    <w:p w:rsidR="00257C6E" w:rsidRPr="00F65562" w:rsidRDefault="00257C6E" w:rsidP="00257C6E">
      <w:pPr>
        <w:spacing w:line="360" w:lineRule="auto"/>
        <w:jc w:val="right"/>
        <w:rPr>
          <w:rFonts w:ascii="Arial" w:hAnsi="Arial" w:cs="Arial"/>
        </w:rPr>
      </w:pPr>
    </w:p>
    <w:p w:rsidR="00257C6E" w:rsidRPr="00F65562" w:rsidRDefault="00257C6E" w:rsidP="00257C6E">
      <w:pPr>
        <w:spacing w:line="360" w:lineRule="auto"/>
        <w:jc w:val="right"/>
        <w:rPr>
          <w:rFonts w:ascii="Arial" w:hAnsi="Arial" w:cs="Arial"/>
        </w:rPr>
      </w:pPr>
    </w:p>
    <w:p w:rsidR="00257C6E" w:rsidRPr="00F65562" w:rsidRDefault="00257C6E" w:rsidP="00257C6E">
      <w:pPr>
        <w:spacing w:line="360" w:lineRule="auto"/>
        <w:jc w:val="center"/>
        <w:rPr>
          <w:rFonts w:ascii="Arial" w:hAnsi="Arial" w:cs="Arial"/>
          <w:b/>
          <w:sz w:val="28"/>
          <w:szCs w:val="28"/>
        </w:rPr>
      </w:pPr>
      <w:r w:rsidRPr="00F65562">
        <w:rPr>
          <w:rFonts w:ascii="Arial" w:hAnsi="Arial" w:cs="Arial"/>
          <w:b/>
          <w:sz w:val="28"/>
          <w:szCs w:val="28"/>
        </w:rPr>
        <w:t>RESUMO</w:t>
      </w:r>
    </w:p>
    <w:p w:rsidR="00257C6E" w:rsidRPr="00F65562" w:rsidRDefault="00257C6E" w:rsidP="00257C6E">
      <w:pPr>
        <w:spacing w:line="360" w:lineRule="auto"/>
        <w:jc w:val="center"/>
        <w:rPr>
          <w:rFonts w:ascii="Arial" w:hAnsi="Arial" w:cs="Arial"/>
        </w:rPr>
      </w:pPr>
    </w:p>
    <w:p w:rsidR="00257C6E" w:rsidRPr="00F65562" w:rsidRDefault="00257C6E" w:rsidP="00257C6E">
      <w:pPr>
        <w:spacing w:line="360" w:lineRule="auto"/>
        <w:jc w:val="center"/>
        <w:rPr>
          <w:rFonts w:ascii="Arial" w:hAnsi="Arial" w:cs="Arial"/>
        </w:rPr>
      </w:pPr>
    </w:p>
    <w:p w:rsidR="00257C6E" w:rsidRPr="00F65562" w:rsidRDefault="00257C6E" w:rsidP="00257C6E">
      <w:pPr>
        <w:jc w:val="both"/>
        <w:rPr>
          <w:rFonts w:ascii="Arial" w:hAnsi="Arial" w:cs="Arial"/>
        </w:rPr>
      </w:pPr>
      <w:r>
        <w:rPr>
          <w:rFonts w:ascii="Arial" w:hAnsi="Arial" w:cs="Arial"/>
        </w:rPr>
        <w:t xml:space="preserve">A </w:t>
      </w:r>
      <w:r w:rsidRPr="00AF034D">
        <w:rPr>
          <w:rFonts w:ascii="Arial" w:hAnsi="Arial" w:cs="Arial"/>
        </w:rPr>
        <w:t>cárie precoce da infância (CPI)</w:t>
      </w:r>
      <w:r>
        <w:rPr>
          <w:rFonts w:ascii="Arial" w:hAnsi="Arial" w:cs="Arial"/>
        </w:rPr>
        <w:t xml:space="preserve"> está incluída como um dos problemas de saúde pública mundial, sendo esta decorrente de um descuido ou desconhecimento de uma boa higienização bucal na dentição decídua de crianças em idade precoce. Essa alteração bucal tem como fator etiológico principal a ingestão prolongada e frequente de leite materno sem a higienização após a amamentação. Desta forma, esse trabalho teve o intuito de revisar pesquisas e aprofundar no conhecimento sobre a CPI através de uma metodologia de revisão de literatura, com abordagem qualitativa. Os objetivos da pesquisa fundamentaram-se na identificação e nos aspectos relacionados à doença, bem como nos métodos preventivos, na orientação aos responsáveis sobre a higienização da cavidade oral de bebês e crianças, os fatores de risco para desenvolvimento da doença cárie, prevalências, etiologias,</w:t>
      </w:r>
      <w:proofErr w:type="gramStart"/>
      <w:r>
        <w:rPr>
          <w:rFonts w:ascii="Arial" w:hAnsi="Arial" w:cs="Arial"/>
        </w:rPr>
        <w:t xml:space="preserve">  </w:t>
      </w:r>
      <w:proofErr w:type="gramEnd"/>
      <w:r>
        <w:rPr>
          <w:rFonts w:ascii="Arial" w:hAnsi="Arial" w:cs="Arial"/>
        </w:rPr>
        <w:t xml:space="preserve">repercussões da CPI no organismo e também no diagnóstico e  planejamento de um tratamento adequado. É de grande valia revisar esse tema, pois ainda não só é </w:t>
      </w:r>
      <w:proofErr w:type="gramStart"/>
      <w:r>
        <w:rPr>
          <w:rFonts w:ascii="Arial" w:hAnsi="Arial" w:cs="Arial"/>
        </w:rPr>
        <w:t>necessário a implantação de sistemas de prevenção qualitativos</w:t>
      </w:r>
      <w:proofErr w:type="gramEnd"/>
      <w:r>
        <w:rPr>
          <w:rFonts w:ascii="Arial" w:hAnsi="Arial" w:cs="Arial"/>
        </w:rPr>
        <w:t xml:space="preserve"> como também estar relembrando que a interação entre profissional-paciente-responsável é fundamental para um prognóstico favorável.</w:t>
      </w: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r w:rsidRPr="00F65562">
        <w:rPr>
          <w:rFonts w:ascii="Arial" w:hAnsi="Arial" w:cs="Arial"/>
          <w:b/>
        </w:rPr>
        <w:t xml:space="preserve">Palavras-chave: </w:t>
      </w:r>
      <w:r>
        <w:rPr>
          <w:rFonts w:ascii="Arial" w:hAnsi="Arial" w:cs="Arial"/>
        </w:rPr>
        <w:t>Cárie Precoce da Infância</w:t>
      </w:r>
      <w:r w:rsidRPr="00F65562">
        <w:rPr>
          <w:rFonts w:ascii="Arial" w:hAnsi="Arial" w:cs="Arial"/>
        </w:rPr>
        <w:t>.</w:t>
      </w:r>
      <w:r>
        <w:rPr>
          <w:rFonts w:ascii="Arial" w:hAnsi="Arial" w:cs="Arial"/>
        </w:rPr>
        <w:t xml:space="preserve"> Bebês e Crianças. Abordagem Profissional.</w:t>
      </w: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Pr="006775E8" w:rsidRDefault="00257C6E" w:rsidP="00257C6E">
      <w:pPr>
        <w:spacing w:line="360" w:lineRule="auto"/>
        <w:jc w:val="center"/>
        <w:rPr>
          <w:rFonts w:ascii="Arial" w:hAnsi="Arial" w:cs="Arial"/>
          <w:b/>
          <w:sz w:val="28"/>
          <w:szCs w:val="28"/>
          <w:lang w:val="en-US"/>
        </w:rPr>
      </w:pPr>
      <w:r w:rsidRPr="006775E8">
        <w:rPr>
          <w:rFonts w:ascii="Arial" w:hAnsi="Arial" w:cs="Arial"/>
          <w:b/>
          <w:sz w:val="28"/>
          <w:szCs w:val="28"/>
          <w:lang w:val="en-US"/>
        </w:rPr>
        <w:lastRenderedPageBreak/>
        <w:t>ABSTRACT</w:t>
      </w:r>
    </w:p>
    <w:p w:rsidR="00257C6E" w:rsidRPr="006775E8" w:rsidRDefault="00257C6E" w:rsidP="00257C6E">
      <w:pPr>
        <w:spacing w:line="360" w:lineRule="auto"/>
        <w:jc w:val="center"/>
        <w:rPr>
          <w:rFonts w:ascii="Arial" w:hAnsi="Arial" w:cs="Arial"/>
          <w:b/>
          <w:lang w:val="en-US"/>
        </w:rPr>
      </w:pPr>
    </w:p>
    <w:p w:rsidR="00257C6E" w:rsidRPr="00D44AEF" w:rsidRDefault="00257C6E" w:rsidP="00257C6E">
      <w:pPr>
        <w:jc w:val="center"/>
        <w:rPr>
          <w:rFonts w:ascii="Arial" w:hAnsi="Arial" w:cs="Arial"/>
          <w:b/>
          <w:szCs w:val="28"/>
          <w:lang w:val="en-US"/>
        </w:rPr>
      </w:pPr>
    </w:p>
    <w:p w:rsidR="00257C6E" w:rsidRPr="005B0036" w:rsidRDefault="00257C6E" w:rsidP="00257C6E">
      <w:pPr>
        <w:jc w:val="both"/>
        <w:rPr>
          <w:rStyle w:val="shorttext"/>
          <w:rFonts w:ascii="Arial" w:hAnsi="Arial" w:cs="Arial"/>
          <w:lang w:val="en"/>
        </w:rPr>
      </w:pPr>
      <w:r w:rsidRPr="005B0036">
        <w:rPr>
          <w:rStyle w:val="hps"/>
          <w:rFonts w:ascii="Arial" w:hAnsi="Arial" w:cs="Arial"/>
          <w:lang w:val="en"/>
        </w:rPr>
        <w:t>The</w:t>
      </w:r>
      <w:r w:rsidRPr="005B0036">
        <w:rPr>
          <w:rFonts w:ascii="Arial" w:hAnsi="Arial" w:cs="Arial"/>
          <w:lang w:val="en"/>
        </w:rPr>
        <w:t xml:space="preserve"> </w:t>
      </w:r>
      <w:r w:rsidRPr="005B0036">
        <w:rPr>
          <w:rStyle w:val="hps"/>
          <w:rFonts w:ascii="Arial" w:hAnsi="Arial" w:cs="Arial"/>
          <w:lang w:val="en"/>
        </w:rPr>
        <w:t>early childhood caries</w:t>
      </w:r>
      <w:r w:rsidRPr="005B0036">
        <w:rPr>
          <w:rFonts w:ascii="Arial" w:hAnsi="Arial" w:cs="Arial"/>
          <w:lang w:val="en"/>
        </w:rPr>
        <w:t xml:space="preserve"> </w:t>
      </w:r>
      <w:r w:rsidRPr="005B0036">
        <w:rPr>
          <w:rStyle w:val="hpsatn"/>
          <w:rFonts w:ascii="Arial" w:hAnsi="Arial" w:cs="Arial"/>
          <w:lang w:val="en"/>
        </w:rPr>
        <w:t xml:space="preserve">(called </w:t>
      </w:r>
      <w:r w:rsidRPr="005B0036">
        <w:rPr>
          <w:rFonts w:ascii="Arial" w:hAnsi="Arial" w:cs="Arial"/>
          <w:lang w:val="en"/>
        </w:rPr>
        <w:t xml:space="preserve">CPI in Brazil) </w:t>
      </w:r>
      <w:r w:rsidRPr="005B0036">
        <w:rPr>
          <w:rStyle w:val="hps"/>
          <w:rFonts w:ascii="Arial" w:hAnsi="Arial" w:cs="Arial"/>
          <w:lang w:val="en"/>
        </w:rPr>
        <w:t>is included</w:t>
      </w:r>
      <w:r w:rsidRPr="005B0036">
        <w:rPr>
          <w:rFonts w:ascii="Arial" w:hAnsi="Arial" w:cs="Arial"/>
          <w:lang w:val="en"/>
        </w:rPr>
        <w:t xml:space="preserve"> </w:t>
      </w:r>
      <w:r w:rsidRPr="005B0036">
        <w:rPr>
          <w:rStyle w:val="hps"/>
          <w:rFonts w:ascii="Arial" w:hAnsi="Arial" w:cs="Arial"/>
          <w:lang w:val="en"/>
        </w:rPr>
        <w:t>as one of the worldwide</w:t>
      </w:r>
      <w:r w:rsidRPr="005B0036">
        <w:rPr>
          <w:rFonts w:ascii="Arial" w:hAnsi="Arial" w:cs="Arial"/>
          <w:lang w:val="en"/>
        </w:rPr>
        <w:t xml:space="preserve"> </w:t>
      </w:r>
      <w:r w:rsidRPr="005B0036">
        <w:rPr>
          <w:rStyle w:val="hps"/>
          <w:rFonts w:ascii="Arial" w:hAnsi="Arial" w:cs="Arial"/>
          <w:lang w:val="en"/>
        </w:rPr>
        <w:t>public health problems, being</w:t>
      </w:r>
      <w:r w:rsidRPr="005B0036">
        <w:rPr>
          <w:rFonts w:ascii="Arial" w:hAnsi="Arial" w:cs="Arial"/>
          <w:lang w:val="en"/>
        </w:rPr>
        <w:t xml:space="preserve"> </w:t>
      </w:r>
      <w:r w:rsidRPr="005B0036">
        <w:rPr>
          <w:rStyle w:val="hps"/>
          <w:rFonts w:ascii="Arial" w:hAnsi="Arial" w:cs="Arial"/>
          <w:lang w:val="en"/>
        </w:rPr>
        <w:t>the result of some carelessness</w:t>
      </w:r>
      <w:r w:rsidRPr="005B0036">
        <w:rPr>
          <w:rFonts w:ascii="Arial" w:hAnsi="Arial" w:cs="Arial"/>
          <w:lang w:val="en"/>
        </w:rPr>
        <w:t xml:space="preserve"> </w:t>
      </w:r>
      <w:r w:rsidRPr="005B0036">
        <w:rPr>
          <w:rStyle w:val="hps"/>
          <w:rFonts w:ascii="Arial" w:hAnsi="Arial" w:cs="Arial"/>
          <w:lang w:val="en"/>
        </w:rPr>
        <w:t>or</w:t>
      </w:r>
      <w:r w:rsidRPr="005B0036">
        <w:rPr>
          <w:rFonts w:ascii="Arial" w:hAnsi="Arial" w:cs="Arial"/>
          <w:lang w:val="en"/>
        </w:rPr>
        <w:t xml:space="preserve"> a </w:t>
      </w:r>
      <w:r w:rsidRPr="005B0036">
        <w:rPr>
          <w:rStyle w:val="hps"/>
          <w:rFonts w:ascii="Arial" w:hAnsi="Arial" w:cs="Arial"/>
          <w:lang w:val="en"/>
        </w:rPr>
        <w:t>lack</w:t>
      </w:r>
      <w:r w:rsidRPr="005B0036">
        <w:rPr>
          <w:rFonts w:ascii="Arial" w:hAnsi="Arial" w:cs="Arial"/>
          <w:lang w:val="en"/>
        </w:rPr>
        <w:t xml:space="preserve"> </w:t>
      </w:r>
      <w:r w:rsidRPr="005B0036">
        <w:rPr>
          <w:rStyle w:val="hps"/>
          <w:rFonts w:ascii="Arial" w:hAnsi="Arial" w:cs="Arial"/>
          <w:lang w:val="en"/>
        </w:rPr>
        <w:t>of good</w:t>
      </w:r>
      <w:r w:rsidRPr="005B0036">
        <w:rPr>
          <w:rFonts w:ascii="Arial" w:hAnsi="Arial" w:cs="Arial"/>
          <w:lang w:val="en"/>
        </w:rPr>
        <w:t xml:space="preserve"> </w:t>
      </w:r>
      <w:r w:rsidRPr="005B0036">
        <w:rPr>
          <w:rStyle w:val="hps"/>
          <w:rFonts w:ascii="Arial" w:hAnsi="Arial" w:cs="Arial"/>
          <w:lang w:val="en"/>
        </w:rPr>
        <w:t>oral hygiene</w:t>
      </w:r>
      <w:r w:rsidRPr="005B0036">
        <w:rPr>
          <w:rFonts w:ascii="Arial" w:hAnsi="Arial" w:cs="Arial"/>
          <w:lang w:val="en"/>
        </w:rPr>
        <w:t xml:space="preserve"> </w:t>
      </w:r>
      <w:r w:rsidRPr="005B0036">
        <w:rPr>
          <w:rStyle w:val="hps"/>
          <w:rFonts w:ascii="Arial" w:hAnsi="Arial" w:cs="Arial"/>
          <w:lang w:val="en"/>
        </w:rPr>
        <w:t>in the early aged children’s primary dentition</w:t>
      </w:r>
      <w:r w:rsidRPr="005B0036">
        <w:rPr>
          <w:rFonts w:ascii="Arial" w:hAnsi="Arial" w:cs="Arial"/>
          <w:lang w:val="en"/>
        </w:rPr>
        <w:t xml:space="preserve">. This oral </w:t>
      </w:r>
      <w:proofErr w:type="spellStart"/>
      <w:r w:rsidRPr="005B0036">
        <w:rPr>
          <w:rFonts w:ascii="Arial" w:hAnsi="Arial" w:cs="Arial"/>
          <w:lang w:val="en"/>
        </w:rPr>
        <w:t>change over</w:t>
      </w:r>
      <w:proofErr w:type="spellEnd"/>
      <w:r w:rsidRPr="005B0036">
        <w:rPr>
          <w:rFonts w:ascii="Arial" w:hAnsi="Arial" w:cs="Arial"/>
          <w:lang w:val="en"/>
        </w:rPr>
        <w:t xml:space="preserve"> has the</w:t>
      </w:r>
      <w:r w:rsidRPr="005B0036">
        <w:rPr>
          <w:rStyle w:val="hps"/>
          <w:rFonts w:ascii="Arial" w:hAnsi="Arial" w:cs="Arial"/>
          <w:lang w:val="en"/>
        </w:rPr>
        <w:t xml:space="preserve"> prolonged</w:t>
      </w:r>
      <w:r w:rsidRPr="005B0036">
        <w:rPr>
          <w:rFonts w:ascii="Arial" w:hAnsi="Arial" w:cs="Arial"/>
          <w:lang w:val="en"/>
        </w:rPr>
        <w:t xml:space="preserve"> </w:t>
      </w:r>
      <w:r w:rsidRPr="005B0036">
        <w:rPr>
          <w:rStyle w:val="hps"/>
          <w:rFonts w:ascii="Arial" w:hAnsi="Arial" w:cs="Arial"/>
          <w:lang w:val="en"/>
        </w:rPr>
        <w:t>and frequent</w:t>
      </w:r>
      <w:r w:rsidRPr="005B0036">
        <w:rPr>
          <w:rFonts w:ascii="Arial" w:hAnsi="Arial" w:cs="Arial"/>
          <w:lang w:val="en"/>
        </w:rPr>
        <w:t xml:space="preserve"> </w:t>
      </w:r>
      <w:r w:rsidRPr="005B0036">
        <w:rPr>
          <w:rStyle w:val="hps"/>
          <w:rFonts w:ascii="Arial" w:hAnsi="Arial" w:cs="Arial"/>
          <w:lang w:val="en"/>
        </w:rPr>
        <w:t>ingestion</w:t>
      </w:r>
      <w:r w:rsidRPr="005B0036">
        <w:rPr>
          <w:rFonts w:ascii="Arial" w:hAnsi="Arial" w:cs="Arial"/>
          <w:lang w:val="en"/>
        </w:rPr>
        <w:t xml:space="preserve"> </w:t>
      </w:r>
      <w:r w:rsidRPr="005B0036">
        <w:rPr>
          <w:rStyle w:val="hps"/>
          <w:rFonts w:ascii="Arial" w:hAnsi="Arial" w:cs="Arial"/>
          <w:lang w:val="en"/>
        </w:rPr>
        <w:t>of breast milk</w:t>
      </w:r>
      <w:r w:rsidRPr="005B0036">
        <w:rPr>
          <w:rFonts w:ascii="Arial" w:hAnsi="Arial" w:cs="Arial"/>
          <w:lang w:val="en"/>
        </w:rPr>
        <w:t xml:space="preserve"> </w:t>
      </w:r>
      <w:r w:rsidRPr="005B0036">
        <w:rPr>
          <w:rStyle w:val="hps"/>
          <w:rFonts w:ascii="Arial" w:hAnsi="Arial" w:cs="Arial"/>
          <w:lang w:val="en"/>
        </w:rPr>
        <w:t>without</w:t>
      </w:r>
      <w:r w:rsidRPr="005B0036">
        <w:rPr>
          <w:rFonts w:ascii="Arial" w:hAnsi="Arial" w:cs="Arial"/>
          <w:lang w:val="en"/>
        </w:rPr>
        <w:t xml:space="preserve"> </w:t>
      </w:r>
      <w:r w:rsidRPr="005B0036">
        <w:rPr>
          <w:rStyle w:val="hps"/>
          <w:rFonts w:ascii="Arial" w:hAnsi="Arial" w:cs="Arial"/>
          <w:lang w:val="en"/>
        </w:rPr>
        <w:t>cleaning</w:t>
      </w:r>
      <w:r w:rsidRPr="005B0036">
        <w:rPr>
          <w:rFonts w:ascii="Arial" w:hAnsi="Arial" w:cs="Arial"/>
          <w:lang w:val="en"/>
        </w:rPr>
        <w:t xml:space="preserve"> </w:t>
      </w:r>
      <w:r w:rsidRPr="005B0036">
        <w:rPr>
          <w:rStyle w:val="hps"/>
          <w:rFonts w:ascii="Arial" w:hAnsi="Arial" w:cs="Arial"/>
          <w:lang w:val="en"/>
        </w:rPr>
        <w:t>after breastfeeding</w:t>
      </w:r>
      <w:r w:rsidRPr="005B0036">
        <w:rPr>
          <w:rFonts w:ascii="Arial" w:hAnsi="Arial" w:cs="Arial"/>
          <w:lang w:val="en"/>
        </w:rPr>
        <w:t xml:space="preserve"> as its main etiologic factor. </w:t>
      </w:r>
      <w:r w:rsidRPr="005B0036">
        <w:rPr>
          <w:rStyle w:val="hpsalt-edited"/>
          <w:rFonts w:ascii="Arial" w:hAnsi="Arial" w:cs="Arial"/>
          <w:lang w:val="en"/>
        </w:rPr>
        <w:t>Therefore</w:t>
      </w:r>
      <w:r w:rsidRPr="005B0036">
        <w:rPr>
          <w:rFonts w:ascii="Arial" w:hAnsi="Arial" w:cs="Arial"/>
          <w:lang w:val="en"/>
        </w:rPr>
        <w:t xml:space="preserve">, </w:t>
      </w:r>
      <w:r w:rsidRPr="005B0036">
        <w:rPr>
          <w:rStyle w:val="hps"/>
          <w:rFonts w:ascii="Arial" w:hAnsi="Arial" w:cs="Arial"/>
          <w:lang w:val="en"/>
        </w:rPr>
        <w:t>the present work</w:t>
      </w:r>
      <w:r w:rsidRPr="005B0036">
        <w:rPr>
          <w:rFonts w:ascii="Arial" w:hAnsi="Arial" w:cs="Arial"/>
          <w:lang w:val="en"/>
        </w:rPr>
        <w:t xml:space="preserve"> </w:t>
      </w:r>
      <w:r w:rsidRPr="005B0036">
        <w:rPr>
          <w:rStyle w:val="hps"/>
          <w:rFonts w:ascii="Arial" w:hAnsi="Arial" w:cs="Arial"/>
          <w:lang w:val="en"/>
        </w:rPr>
        <w:t>aimed to</w:t>
      </w:r>
      <w:r w:rsidRPr="005B0036">
        <w:rPr>
          <w:rFonts w:ascii="Arial" w:hAnsi="Arial" w:cs="Arial"/>
          <w:lang w:val="en"/>
        </w:rPr>
        <w:t xml:space="preserve"> </w:t>
      </w:r>
      <w:r w:rsidRPr="005B0036">
        <w:rPr>
          <w:rStyle w:val="hps"/>
          <w:rFonts w:ascii="Arial" w:hAnsi="Arial" w:cs="Arial"/>
          <w:lang w:val="en"/>
        </w:rPr>
        <w:t>review</w:t>
      </w:r>
      <w:r w:rsidRPr="005B0036">
        <w:rPr>
          <w:rFonts w:ascii="Arial" w:hAnsi="Arial" w:cs="Arial"/>
          <w:lang w:val="en"/>
        </w:rPr>
        <w:t xml:space="preserve"> </w:t>
      </w:r>
      <w:r w:rsidRPr="005B0036">
        <w:rPr>
          <w:rStyle w:val="hps"/>
          <w:rFonts w:ascii="Arial" w:hAnsi="Arial" w:cs="Arial"/>
          <w:lang w:val="en"/>
        </w:rPr>
        <w:t>studies</w:t>
      </w:r>
      <w:r w:rsidRPr="005B0036">
        <w:rPr>
          <w:rFonts w:ascii="Arial" w:hAnsi="Arial" w:cs="Arial"/>
          <w:lang w:val="en"/>
        </w:rPr>
        <w:t xml:space="preserve"> </w:t>
      </w:r>
      <w:r w:rsidRPr="005B0036">
        <w:rPr>
          <w:rStyle w:val="hps"/>
          <w:rFonts w:ascii="Arial" w:hAnsi="Arial" w:cs="Arial"/>
          <w:lang w:val="en"/>
        </w:rPr>
        <w:t>and deepen</w:t>
      </w:r>
      <w:r w:rsidRPr="005B0036">
        <w:rPr>
          <w:rFonts w:ascii="Arial" w:hAnsi="Arial" w:cs="Arial"/>
          <w:lang w:val="en"/>
        </w:rPr>
        <w:t xml:space="preserve"> </w:t>
      </w:r>
      <w:r w:rsidRPr="005B0036">
        <w:rPr>
          <w:rStyle w:val="hpsalt-edited"/>
          <w:rFonts w:ascii="Arial" w:hAnsi="Arial" w:cs="Arial"/>
          <w:lang w:val="en"/>
        </w:rPr>
        <w:t xml:space="preserve">on the </w:t>
      </w:r>
      <w:r w:rsidRPr="005B0036">
        <w:rPr>
          <w:rStyle w:val="hps"/>
          <w:rFonts w:ascii="Arial" w:hAnsi="Arial" w:cs="Arial"/>
          <w:lang w:val="en"/>
        </w:rPr>
        <w:t>CPI</w:t>
      </w:r>
      <w:r w:rsidRPr="005B0036">
        <w:rPr>
          <w:rFonts w:ascii="Arial" w:hAnsi="Arial" w:cs="Arial"/>
          <w:lang w:val="en"/>
        </w:rPr>
        <w:t xml:space="preserve"> </w:t>
      </w:r>
      <w:r w:rsidRPr="005B0036">
        <w:rPr>
          <w:rStyle w:val="hpsalt-edited"/>
          <w:rFonts w:ascii="Arial" w:hAnsi="Arial" w:cs="Arial"/>
          <w:lang w:val="en"/>
        </w:rPr>
        <w:t>knowledge</w:t>
      </w:r>
      <w:r w:rsidRPr="005B0036">
        <w:rPr>
          <w:rFonts w:ascii="Arial" w:hAnsi="Arial" w:cs="Arial"/>
          <w:lang w:val="en"/>
        </w:rPr>
        <w:t xml:space="preserve"> </w:t>
      </w:r>
      <w:r w:rsidRPr="005B0036">
        <w:rPr>
          <w:rStyle w:val="hps"/>
          <w:rFonts w:ascii="Arial" w:hAnsi="Arial" w:cs="Arial"/>
          <w:lang w:val="en"/>
        </w:rPr>
        <w:t>through a</w:t>
      </w:r>
      <w:r w:rsidRPr="005B0036">
        <w:rPr>
          <w:rFonts w:ascii="Arial" w:hAnsi="Arial" w:cs="Arial"/>
          <w:lang w:val="en"/>
        </w:rPr>
        <w:t xml:space="preserve"> </w:t>
      </w:r>
      <w:r w:rsidRPr="005B0036">
        <w:rPr>
          <w:rStyle w:val="hps"/>
          <w:rFonts w:ascii="Arial" w:hAnsi="Arial" w:cs="Arial"/>
          <w:lang w:val="en"/>
        </w:rPr>
        <w:t>literature review methodology</w:t>
      </w:r>
      <w:r w:rsidRPr="005B0036">
        <w:rPr>
          <w:rFonts w:ascii="Arial" w:hAnsi="Arial" w:cs="Arial"/>
          <w:lang w:val="en"/>
        </w:rPr>
        <w:t xml:space="preserve">, with </w:t>
      </w:r>
      <w:r w:rsidRPr="005B0036">
        <w:rPr>
          <w:rStyle w:val="hps"/>
          <w:rFonts w:ascii="Arial" w:hAnsi="Arial" w:cs="Arial"/>
          <w:lang w:val="en"/>
        </w:rPr>
        <w:t xml:space="preserve">a qualitative approach. </w:t>
      </w:r>
      <w:r w:rsidRPr="005B0036">
        <w:rPr>
          <w:rStyle w:val="hpsalt-edited"/>
          <w:rFonts w:ascii="Arial" w:hAnsi="Arial" w:cs="Arial"/>
          <w:lang w:val="en"/>
        </w:rPr>
        <w:t>The research goals</w:t>
      </w:r>
      <w:r w:rsidRPr="005B0036">
        <w:rPr>
          <w:rFonts w:ascii="Arial" w:hAnsi="Arial" w:cs="Arial"/>
          <w:lang w:val="en"/>
        </w:rPr>
        <w:t xml:space="preserve"> </w:t>
      </w:r>
      <w:r w:rsidRPr="005B0036">
        <w:rPr>
          <w:rStyle w:val="hps"/>
          <w:rFonts w:ascii="Arial" w:hAnsi="Arial" w:cs="Arial"/>
          <w:lang w:val="en"/>
        </w:rPr>
        <w:t>were based</w:t>
      </w:r>
      <w:r w:rsidRPr="005B0036">
        <w:rPr>
          <w:rFonts w:ascii="Arial" w:hAnsi="Arial" w:cs="Arial"/>
          <w:lang w:val="en"/>
        </w:rPr>
        <w:t xml:space="preserve"> </w:t>
      </w:r>
      <w:r w:rsidRPr="005B0036">
        <w:rPr>
          <w:rStyle w:val="hps"/>
          <w:rFonts w:ascii="Arial" w:hAnsi="Arial" w:cs="Arial"/>
          <w:lang w:val="en"/>
        </w:rPr>
        <w:t>on the identification</w:t>
      </w:r>
      <w:r w:rsidRPr="005B0036">
        <w:rPr>
          <w:rFonts w:ascii="Arial" w:hAnsi="Arial" w:cs="Arial"/>
          <w:lang w:val="en"/>
        </w:rPr>
        <w:t xml:space="preserve"> </w:t>
      </w:r>
      <w:r w:rsidRPr="005B0036">
        <w:rPr>
          <w:rStyle w:val="hps"/>
          <w:rFonts w:ascii="Arial" w:hAnsi="Arial" w:cs="Arial"/>
          <w:lang w:val="en"/>
        </w:rPr>
        <w:t>and</w:t>
      </w:r>
      <w:r w:rsidRPr="005B0036">
        <w:rPr>
          <w:rFonts w:ascii="Arial" w:hAnsi="Arial" w:cs="Arial"/>
          <w:lang w:val="en"/>
        </w:rPr>
        <w:t xml:space="preserve"> on the </w:t>
      </w:r>
      <w:r w:rsidRPr="005B0036">
        <w:rPr>
          <w:rStyle w:val="hps"/>
          <w:rFonts w:ascii="Arial" w:hAnsi="Arial" w:cs="Arial"/>
          <w:lang w:val="en"/>
        </w:rPr>
        <w:t>aspects of the disease,</w:t>
      </w:r>
      <w:r w:rsidRPr="005B0036">
        <w:rPr>
          <w:rFonts w:ascii="Arial" w:hAnsi="Arial" w:cs="Arial"/>
          <w:lang w:val="en"/>
        </w:rPr>
        <w:t xml:space="preserve"> </w:t>
      </w:r>
      <w:r w:rsidRPr="005B0036">
        <w:rPr>
          <w:rStyle w:val="hpsalt-edited"/>
          <w:rFonts w:ascii="Arial" w:hAnsi="Arial" w:cs="Arial"/>
          <w:lang w:val="en"/>
        </w:rPr>
        <w:t>as well as</w:t>
      </w:r>
      <w:r w:rsidRPr="005B0036">
        <w:rPr>
          <w:rFonts w:ascii="Arial" w:hAnsi="Arial" w:cs="Arial"/>
          <w:lang w:val="en"/>
        </w:rPr>
        <w:t xml:space="preserve"> on </w:t>
      </w:r>
      <w:r w:rsidRPr="005B0036">
        <w:rPr>
          <w:rStyle w:val="hps"/>
          <w:rFonts w:ascii="Arial" w:hAnsi="Arial" w:cs="Arial"/>
          <w:lang w:val="en"/>
        </w:rPr>
        <w:t>the</w:t>
      </w:r>
      <w:r w:rsidRPr="005B0036">
        <w:rPr>
          <w:rFonts w:ascii="Arial" w:hAnsi="Arial" w:cs="Arial"/>
          <w:lang w:val="en"/>
        </w:rPr>
        <w:t xml:space="preserve"> </w:t>
      </w:r>
      <w:r w:rsidRPr="005B0036">
        <w:rPr>
          <w:rStyle w:val="hps"/>
          <w:rFonts w:ascii="Arial" w:hAnsi="Arial" w:cs="Arial"/>
          <w:lang w:val="en"/>
        </w:rPr>
        <w:t>preventive methods, in</w:t>
      </w:r>
      <w:r w:rsidRPr="005B0036">
        <w:rPr>
          <w:rFonts w:ascii="Arial" w:hAnsi="Arial" w:cs="Arial"/>
          <w:lang w:val="en"/>
        </w:rPr>
        <w:t xml:space="preserve"> </w:t>
      </w:r>
      <w:r w:rsidRPr="005B0036">
        <w:rPr>
          <w:rStyle w:val="hps"/>
          <w:rFonts w:ascii="Arial" w:hAnsi="Arial" w:cs="Arial"/>
          <w:lang w:val="en"/>
        </w:rPr>
        <w:t>guiding those who are responsible</w:t>
      </w:r>
      <w:r w:rsidRPr="005B0036">
        <w:rPr>
          <w:rFonts w:ascii="Arial" w:hAnsi="Arial" w:cs="Arial"/>
          <w:lang w:val="en"/>
        </w:rPr>
        <w:t xml:space="preserve"> </w:t>
      </w:r>
      <w:r w:rsidRPr="005B0036">
        <w:rPr>
          <w:rStyle w:val="hps"/>
          <w:rFonts w:ascii="Arial" w:hAnsi="Arial" w:cs="Arial"/>
          <w:lang w:val="en"/>
        </w:rPr>
        <w:t>for</w:t>
      </w:r>
      <w:r w:rsidRPr="005B0036">
        <w:rPr>
          <w:rFonts w:ascii="Arial" w:hAnsi="Arial" w:cs="Arial"/>
          <w:lang w:val="en"/>
        </w:rPr>
        <w:t xml:space="preserve"> </w:t>
      </w:r>
      <w:r w:rsidRPr="005B0036">
        <w:rPr>
          <w:rStyle w:val="hps"/>
          <w:rFonts w:ascii="Arial" w:hAnsi="Arial" w:cs="Arial"/>
          <w:lang w:val="en"/>
        </w:rPr>
        <w:t>the hygiene</w:t>
      </w:r>
      <w:r w:rsidRPr="005B0036">
        <w:rPr>
          <w:rFonts w:ascii="Arial" w:hAnsi="Arial" w:cs="Arial"/>
          <w:lang w:val="en"/>
        </w:rPr>
        <w:t xml:space="preserve"> </w:t>
      </w:r>
      <w:r w:rsidRPr="005B0036">
        <w:rPr>
          <w:rStyle w:val="hps"/>
          <w:rFonts w:ascii="Arial" w:hAnsi="Arial" w:cs="Arial"/>
          <w:lang w:val="en"/>
        </w:rPr>
        <w:t>of the infants and children’s oral cavity, risk factors</w:t>
      </w:r>
      <w:r w:rsidRPr="005B0036">
        <w:rPr>
          <w:rFonts w:ascii="Arial" w:hAnsi="Arial" w:cs="Arial"/>
          <w:lang w:val="en"/>
        </w:rPr>
        <w:t xml:space="preserve"> </w:t>
      </w:r>
      <w:r w:rsidRPr="005B0036">
        <w:rPr>
          <w:rStyle w:val="hps"/>
          <w:rFonts w:ascii="Arial" w:hAnsi="Arial" w:cs="Arial"/>
          <w:lang w:val="en"/>
        </w:rPr>
        <w:t>for</w:t>
      </w:r>
      <w:r w:rsidRPr="005B0036">
        <w:rPr>
          <w:rFonts w:ascii="Arial" w:hAnsi="Arial" w:cs="Arial"/>
          <w:lang w:val="en"/>
        </w:rPr>
        <w:t xml:space="preserve"> </w:t>
      </w:r>
      <w:r w:rsidRPr="005B0036">
        <w:rPr>
          <w:rStyle w:val="hps"/>
          <w:rFonts w:ascii="Arial" w:hAnsi="Arial" w:cs="Arial"/>
          <w:lang w:val="en"/>
        </w:rPr>
        <w:t>developing</w:t>
      </w:r>
      <w:r w:rsidRPr="005B0036">
        <w:rPr>
          <w:rFonts w:ascii="Arial" w:hAnsi="Arial" w:cs="Arial"/>
          <w:lang w:val="en"/>
        </w:rPr>
        <w:t xml:space="preserve"> </w:t>
      </w:r>
      <w:r w:rsidRPr="005B0036">
        <w:rPr>
          <w:rStyle w:val="hps"/>
          <w:rFonts w:ascii="Arial" w:hAnsi="Arial" w:cs="Arial"/>
          <w:lang w:val="en"/>
        </w:rPr>
        <w:t>the disease</w:t>
      </w:r>
      <w:r w:rsidRPr="005B0036">
        <w:rPr>
          <w:rFonts w:ascii="Arial" w:hAnsi="Arial" w:cs="Arial"/>
          <w:lang w:val="en"/>
        </w:rPr>
        <w:t xml:space="preserve">, </w:t>
      </w:r>
      <w:r w:rsidRPr="005B0036">
        <w:rPr>
          <w:rStyle w:val="hps"/>
          <w:rFonts w:ascii="Arial" w:hAnsi="Arial" w:cs="Arial"/>
          <w:lang w:val="en"/>
        </w:rPr>
        <w:t>prevalence</w:t>
      </w:r>
      <w:r w:rsidRPr="005B0036">
        <w:rPr>
          <w:rFonts w:ascii="Arial" w:hAnsi="Arial" w:cs="Arial"/>
          <w:lang w:val="en"/>
        </w:rPr>
        <w:t xml:space="preserve">, </w:t>
      </w:r>
      <w:r w:rsidRPr="005B0036">
        <w:rPr>
          <w:rStyle w:val="hps"/>
          <w:rFonts w:ascii="Arial" w:hAnsi="Arial" w:cs="Arial"/>
          <w:lang w:val="en"/>
        </w:rPr>
        <w:t xml:space="preserve">etiology, </w:t>
      </w:r>
      <w:r w:rsidRPr="005B0036">
        <w:rPr>
          <w:rStyle w:val="hpsalt-edited"/>
          <w:rFonts w:ascii="Arial" w:hAnsi="Arial" w:cs="Arial"/>
          <w:lang w:val="en"/>
        </w:rPr>
        <w:t>repercussions of the</w:t>
      </w:r>
      <w:r w:rsidRPr="005B0036">
        <w:rPr>
          <w:rFonts w:ascii="Arial" w:hAnsi="Arial" w:cs="Arial"/>
          <w:lang w:val="en"/>
        </w:rPr>
        <w:t xml:space="preserve"> </w:t>
      </w:r>
      <w:r w:rsidRPr="005B0036">
        <w:rPr>
          <w:rStyle w:val="hps"/>
          <w:rFonts w:ascii="Arial" w:hAnsi="Arial" w:cs="Arial"/>
          <w:lang w:val="en"/>
        </w:rPr>
        <w:t>CPI</w:t>
      </w:r>
      <w:r w:rsidRPr="005B0036">
        <w:rPr>
          <w:rFonts w:ascii="Arial" w:hAnsi="Arial" w:cs="Arial"/>
          <w:lang w:val="en"/>
        </w:rPr>
        <w:t xml:space="preserve"> </w:t>
      </w:r>
      <w:r w:rsidRPr="005B0036">
        <w:rPr>
          <w:rStyle w:val="hps"/>
          <w:rFonts w:ascii="Arial" w:hAnsi="Arial" w:cs="Arial"/>
          <w:lang w:val="en"/>
        </w:rPr>
        <w:t>in the body</w:t>
      </w:r>
      <w:r w:rsidRPr="005B0036">
        <w:rPr>
          <w:rFonts w:ascii="Arial" w:hAnsi="Arial" w:cs="Arial"/>
          <w:lang w:val="en"/>
        </w:rPr>
        <w:t xml:space="preserve"> </w:t>
      </w:r>
      <w:r w:rsidRPr="005B0036">
        <w:rPr>
          <w:rStyle w:val="hps"/>
          <w:rFonts w:ascii="Arial" w:hAnsi="Arial" w:cs="Arial"/>
          <w:lang w:val="en"/>
        </w:rPr>
        <w:t>and also in the diagnosis</w:t>
      </w:r>
      <w:r w:rsidRPr="005B0036">
        <w:rPr>
          <w:rFonts w:ascii="Arial" w:hAnsi="Arial" w:cs="Arial"/>
          <w:lang w:val="en"/>
        </w:rPr>
        <w:t xml:space="preserve"> and an appropriate treatment planning. </w:t>
      </w:r>
      <w:r w:rsidRPr="005B0036">
        <w:rPr>
          <w:rStyle w:val="hps"/>
          <w:rFonts w:ascii="Arial" w:hAnsi="Arial" w:cs="Arial"/>
          <w:lang w:val="en"/>
        </w:rPr>
        <w:t>It is</w:t>
      </w:r>
      <w:r w:rsidRPr="005B0036">
        <w:rPr>
          <w:rStyle w:val="shorttext"/>
          <w:rFonts w:ascii="Arial" w:hAnsi="Arial" w:cs="Arial"/>
          <w:lang w:val="en"/>
        </w:rPr>
        <w:t xml:space="preserve"> </w:t>
      </w:r>
      <w:r w:rsidRPr="005B0036">
        <w:rPr>
          <w:rStyle w:val="hps"/>
          <w:rFonts w:ascii="Arial" w:hAnsi="Arial" w:cs="Arial"/>
          <w:lang w:val="en"/>
        </w:rPr>
        <w:t>valuable</w:t>
      </w:r>
      <w:r w:rsidRPr="005B0036">
        <w:rPr>
          <w:rStyle w:val="shorttext"/>
          <w:rFonts w:ascii="Arial" w:hAnsi="Arial" w:cs="Arial"/>
          <w:lang w:val="en"/>
        </w:rPr>
        <w:t xml:space="preserve"> </w:t>
      </w:r>
      <w:r>
        <w:rPr>
          <w:rStyle w:val="shorttext"/>
          <w:rFonts w:ascii="Arial" w:hAnsi="Arial" w:cs="Arial"/>
          <w:lang w:val="en"/>
        </w:rPr>
        <w:t xml:space="preserve">to </w:t>
      </w:r>
      <w:r w:rsidRPr="005B0036">
        <w:rPr>
          <w:rStyle w:val="hps"/>
          <w:rFonts w:ascii="Arial" w:hAnsi="Arial" w:cs="Arial"/>
          <w:lang w:val="en"/>
        </w:rPr>
        <w:t>review</w:t>
      </w:r>
      <w:r w:rsidRPr="005B0036">
        <w:rPr>
          <w:rStyle w:val="shorttext"/>
          <w:rFonts w:ascii="Arial" w:hAnsi="Arial" w:cs="Arial"/>
          <w:lang w:val="en"/>
        </w:rPr>
        <w:t xml:space="preserve"> </w:t>
      </w:r>
      <w:r w:rsidRPr="005B0036">
        <w:rPr>
          <w:rStyle w:val="hps"/>
          <w:rFonts w:ascii="Arial" w:hAnsi="Arial" w:cs="Arial"/>
          <w:lang w:val="en"/>
        </w:rPr>
        <w:t>this topic, becaus</w:t>
      </w:r>
      <w:r>
        <w:rPr>
          <w:rStyle w:val="hps"/>
          <w:rFonts w:ascii="Arial" w:hAnsi="Arial" w:cs="Arial"/>
          <w:lang w:val="en"/>
        </w:rPr>
        <w:t>e</w:t>
      </w:r>
      <w:r w:rsidRPr="005B0036">
        <w:rPr>
          <w:rFonts w:ascii="Arial" w:hAnsi="Arial" w:cs="Arial"/>
          <w:lang w:val="en"/>
        </w:rPr>
        <w:t xml:space="preserve"> </w:t>
      </w:r>
      <w:r w:rsidRPr="005B0036">
        <w:rPr>
          <w:rStyle w:val="hps"/>
          <w:rFonts w:ascii="Arial" w:hAnsi="Arial" w:cs="Arial"/>
          <w:lang w:val="en"/>
        </w:rPr>
        <w:t>is not only necessary</w:t>
      </w:r>
      <w:r w:rsidRPr="005B0036">
        <w:rPr>
          <w:rFonts w:ascii="Arial" w:hAnsi="Arial" w:cs="Arial"/>
          <w:lang w:val="en"/>
        </w:rPr>
        <w:t xml:space="preserve"> </w:t>
      </w:r>
      <w:r w:rsidRPr="005B0036">
        <w:rPr>
          <w:rStyle w:val="hps"/>
          <w:rFonts w:ascii="Arial" w:hAnsi="Arial" w:cs="Arial"/>
          <w:lang w:val="en"/>
        </w:rPr>
        <w:t>to</w:t>
      </w:r>
      <w:r w:rsidRPr="005B0036">
        <w:rPr>
          <w:rFonts w:ascii="Arial" w:hAnsi="Arial" w:cs="Arial"/>
          <w:lang w:val="en"/>
        </w:rPr>
        <w:t xml:space="preserve"> </w:t>
      </w:r>
      <w:r w:rsidRPr="005B0036">
        <w:rPr>
          <w:rStyle w:val="hps"/>
          <w:rFonts w:ascii="Arial" w:hAnsi="Arial" w:cs="Arial"/>
          <w:lang w:val="en"/>
        </w:rPr>
        <w:t>implement</w:t>
      </w:r>
      <w:r w:rsidRPr="005B0036">
        <w:rPr>
          <w:rFonts w:ascii="Arial" w:hAnsi="Arial" w:cs="Arial"/>
          <w:lang w:val="en"/>
        </w:rPr>
        <w:t xml:space="preserve"> qualitative </w:t>
      </w:r>
      <w:r w:rsidRPr="005B0036">
        <w:rPr>
          <w:rStyle w:val="hps"/>
          <w:rFonts w:ascii="Arial" w:hAnsi="Arial" w:cs="Arial"/>
          <w:lang w:val="en"/>
        </w:rPr>
        <w:t>prevention systems but also</w:t>
      </w:r>
      <w:r w:rsidRPr="005B0036">
        <w:rPr>
          <w:rFonts w:ascii="Arial" w:hAnsi="Arial" w:cs="Arial"/>
          <w:lang w:val="en"/>
        </w:rPr>
        <w:t xml:space="preserve"> </w:t>
      </w:r>
      <w:r w:rsidRPr="005B0036">
        <w:rPr>
          <w:rStyle w:val="hps"/>
          <w:rFonts w:ascii="Arial" w:hAnsi="Arial" w:cs="Arial"/>
          <w:lang w:val="en"/>
        </w:rPr>
        <w:t>remember that</w:t>
      </w:r>
      <w:r w:rsidRPr="005B0036">
        <w:rPr>
          <w:rFonts w:ascii="Arial" w:hAnsi="Arial" w:cs="Arial"/>
          <w:lang w:val="en"/>
        </w:rPr>
        <w:t xml:space="preserve"> </w:t>
      </w:r>
      <w:r w:rsidRPr="005B0036">
        <w:rPr>
          <w:rStyle w:val="hps"/>
          <w:rFonts w:ascii="Arial" w:hAnsi="Arial" w:cs="Arial"/>
          <w:lang w:val="en"/>
        </w:rPr>
        <w:t>the interaction between professional-patient-responsible</w:t>
      </w:r>
      <w:r w:rsidRPr="005B0036">
        <w:rPr>
          <w:rStyle w:val="hpsatn"/>
          <w:rFonts w:ascii="Arial" w:hAnsi="Arial" w:cs="Arial"/>
          <w:lang w:val="en"/>
        </w:rPr>
        <w:t xml:space="preserve"> </w:t>
      </w:r>
      <w:r w:rsidRPr="005B0036">
        <w:rPr>
          <w:rStyle w:val="hpsalt-edited"/>
          <w:rFonts w:ascii="Arial" w:hAnsi="Arial" w:cs="Arial"/>
          <w:lang w:val="en"/>
        </w:rPr>
        <w:t>is essential for</w:t>
      </w:r>
      <w:r w:rsidRPr="005B0036">
        <w:rPr>
          <w:rStyle w:val="shorttext"/>
          <w:rFonts w:ascii="Arial" w:hAnsi="Arial" w:cs="Arial"/>
          <w:lang w:val="en"/>
        </w:rPr>
        <w:t xml:space="preserve"> </w:t>
      </w:r>
      <w:r w:rsidRPr="005B0036">
        <w:rPr>
          <w:rStyle w:val="hps"/>
          <w:rFonts w:ascii="Arial" w:hAnsi="Arial" w:cs="Arial"/>
          <w:lang w:val="en"/>
        </w:rPr>
        <w:t>a favorable prognosis</w:t>
      </w:r>
      <w:r w:rsidRPr="005B0036">
        <w:rPr>
          <w:rStyle w:val="shorttext"/>
          <w:rFonts w:ascii="Arial" w:hAnsi="Arial" w:cs="Arial"/>
          <w:lang w:val="en"/>
        </w:rPr>
        <w:t>.</w:t>
      </w:r>
    </w:p>
    <w:p w:rsidR="00257C6E" w:rsidRDefault="00257C6E" w:rsidP="00257C6E">
      <w:pPr>
        <w:jc w:val="both"/>
        <w:rPr>
          <w:rStyle w:val="shorttext"/>
          <w:rFonts w:ascii="Arial" w:hAnsi="Arial" w:cs="Arial"/>
          <w:lang w:val="en"/>
        </w:rPr>
      </w:pPr>
    </w:p>
    <w:p w:rsidR="00257C6E" w:rsidRPr="005B0036" w:rsidRDefault="00257C6E" w:rsidP="00257C6E">
      <w:pPr>
        <w:jc w:val="both"/>
        <w:rPr>
          <w:rStyle w:val="shorttext"/>
          <w:rFonts w:ascii="Arial" w:hAnsi="Arial" w:cs="Arial"/>
          <w:lang w:val="en"/>
        </w:rPr>
      </w:pPr>
    </w:p>
    <w:p w:rsidR="00257C6E" w:rsidRDefault="00257C6E" w:rsidP="00257C6E">
      <w:pPr>
        <w:spacing w:line="360" w:lineRule="auto"/>
        <w:rPr>
          <w:rFonts w:ascii="Arial" w:hAnsi="Arial" w:cs="Arial"/>
        </w:rPr>
      </w:pPr>
      <w:r w:rsidRPr="005B0036">
        <w:rPr>
          <w:rStyle w:val="hps"/>
          <w:rFonts w:ascii="Arial" w:hAnsi="Arial" w:cs="Arial"/>
          <w:b/>
          <w:lang w:val="en"/>
        </w:rPr>
        <w:t>Keywords</w:t>
      </w:r>
      <w:r w:rsidRPr="005B0036">
        <w:rPr>
          <w:rFonts w:ascii="Arial" w:hAnsi="Arial" w:cs="Arial"/>
          <w:lang w:val="en"/>
        </w:rPr>
        <w:t xml:space="preserve">: </w:t>
      </w:r>
      <w:r>
        <w:rPr>
          <w:rStyle w:val="hps"/>
          <w:rFonts w:ascii="Arial" w:hAnsi="Arial" w:cs="Arial"/>
          <w:lang w:val="en"/>
        </w:rPr>
        <w:t>Early Childhood</w:t>
      </w:r>
      <w:r w:rsidRPr="005B0036">
        <w:rPr>
          <w:rStyle w:val="hps"/>
          <w:rFonts w:ascii="Arial" w:hAnsi="Arial" w:cs="Arial"/>
          <w:lang w:val="en"/>
        </w:rPr>
        <w:t xml:space="preserve"> </w:t>
      </w:r>
      <w:r w:rsidRPr="005B0036">
        <w:rPr>
          <w:rStyle w:val="hpsalt-edited"/>
          <w:rFonts w:ascii="Arial" w:hAnsi="Arial" w:cs="Arial"/>
          <w:lang w:val="en"/>
        </w:rPr>
        <w:t>Caries</w:t>
      </w:r>
      <w:r w:rsidRPr="005B0036">
        <w:rPr>
          <w:rFonts w:ascii="Arial" w:hAnsi="Arial" w:cs="Arial"/>
          <w:lang w:val="en"/>
        </w:rPr>
        <w:t xml:space="preserve">. </w:t>
      </w:r>
      <w:proofErr w:type="gramStart"/>
      <w:r w:rsidRPr="005B0036">
        <w:rPr>
          <w:rFonts w:ascii="Arial" w:hAnsi="Arial" w:cs="Arial"/>
          <w:lang w:val="en"/>
        </w:rPr>
        <w:t xml:space="preserve">Infants and </w:t>
      </w:r>
      <w:r w:rsidRPr="005B0036">
        <w:rPr>
          <w:rStyle w:val="hps"/>
          <w:rFonts w:ascii="Arial" w:hAnsi="Arial" w:cs="Arial"/>
          <w:lang w:val="en"/>
        </w:rPr>
        <w:t>Kids</w:t>
      </w:r>
      <w:r w:rsidRPr="005B0036">
        <w:rPr>
          <w:rFonts w:ascii="Arial" w:hAnsi="Arial" w:cs="Arial"/>
          <w:lang w:val="en"/>
        </w:rPr>
        <w:t>.</w:t>
      </w:r>
      <w:proofErr w:type="gramEnd"/>
      <w:r w:rsidRPr="005B0036">
        <w:rPr>
          <w:rFonts w:ascii="Arial" w:hAnsi="Arial" w:cs="Arial"/>
          <w:lang w:val="en"/>
        </w:rPr>
        <w:t xml:space="preserve"> </w:t>
      </w:r>
      <w:r w:rsidRPr="00D44AEF">
        <w:rPr>
          <w:rStyle w:val="hps"/>
          <w:rFonts w:ascii="Arial" w:hAnsi="Arial" w:cs="Arial"/>
        </w:rPr>
        <w:t>Professional Approach</w:t>
      </w:r>
      <w:r w:rsidRPr="00D44AEF">
        <w:rPr>
          <w:rFonts w:ascii="Arial" w:hAnsi="Arial" w:cs="Arial"/>
        </w:rPr>
        <w:t>.</w:t>
      </w:r>
    </w:p>
    <w:p w:rsidR="00257C6E"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jc w:val="both"/>
        <w:rPr>
          <w:rFonts w:ascii="Arial" w:hAnsi="Arial" w:cs="Arial"/>
        </w:rPr>
      </w:pPr>
      <w:proofErr w:type="gramStart"/>
      <w:r w:rsidRPr="00F65562">
        <w:rPr>
          <w:rFonts w:ascii="Arial" w:hAnsi="Arial" w:cs="Arial"/>
          <w:b/>
          <w:sz w:val="28"/>
          <w:szCs w:val="28"/>
        </w:rPr>
        <w:t>1</w:t>
      </w:r>
      <w:proofErr w:type="gramEnd"/>
      <w:r w:rsidRPr="00F65562">
        <w:rPr>
          <w:rFonts w:ascii="Arial" w:hAnsi="Arial" w:cs="Arial"/>
          <w:b/>
          <w:sz w:val="28"/>
          <w:szCs w:val="28"/>
        </w:rPr>
        <w:t xml:space="preserve"> INTRODUÇÃO</w:t>
      </w:r>
    </w:p>
    <w:p w:rsidR="00257C6E" w:rsidRPr="00F65562" w:rsidRDefault="00257C6E" w:rsidP="00257C6E">
      <w:pPr>
        <w:spacing w:line="360" w:lineRule="auto"/>
        <w:jc w:val="both"/>
        <w:rPr>
          <w:rFonts w:ascii="Arial" w:hAnsi="Arial" w:cs="Arial"/>
        </w:rPr>
      </w:pPr>
    </w:p>
    <w:p w:rsidR="00257C6E" w:rsidRPr="00F65562"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 xml:space="preserve">Uma boa </w:t>
      </w:r>
      <w:r w:rsidRPr="00D44AEF">
        <w:rPr>
          <w:rFonts w:ascii="Arial" w:hAnsi="Arial" w:cs="Arial"/>
        </w:rPr>
        <w:t>saúde bucal</w:t>
      </w:r>
      <w:r>
        <w:rPr>
          <w:rFonts w:ascii="Arial" w:hAnsi="Arial" w:cs="Arial"/>
        </w:rPr>
        <w:t xml:space="preserve"> é essencial para uma melhor qualidade de vida de qualquer indivíduo, não podendo nos esquecer dos </w:t>
      </w:r>
      <w:r w:rsidRPr="00D44AEF">
        <w:rPr>
          <w:rFonts w:ascii="Arial" w:hAnsi="Arial" w:cs="Arial"/>
        </w:rPr>
        <w:t>bebês e crianças</w:t>
      </w:r>
      <w:r>
        <w:rPr>
          <w:rFonts w:ascii="Arial" w:hAnsi="Arial" w:cs="Arial"/>
        </w:rPr>
        <w:t>, os quais dependem de auxílio e colaboração dos seus responsáveis para a manutenção desta. Os pais, portanto, tem um papel importante nos cuidados que deverão ser tomados e na busca de conhecimentos.</w:t>
      </w:r>
    </w:p>
    <w:p w:rsidR="00257C6E" w:rsidRDefault="00257C6E" w:rsidP="00257C6E">
      <w:pPr>
        <w:spacing w:line="360" w:lineRule="auto"/>
        <w:jc w:val="both"/>
        <w:rPr>
          <w:rFonts w:ascii="Arial" w:hAnsi="Arial" w:cs="Arial"/>
        </w:rPr>
      </w:pPr>
      <w:r>
        <w:rPr>
          <w:rFonts w:ascii="Arial" w:hAnsi="Arial" w:cs="Arial"/>
        </w:rPr>
        <w:t xml:space="preserve">   </w:t>
      </w:r>
      <w:r>
        <w:rPr>
          <w:rFonts w:ascii="Arial" w:hAnsi="Arial" w:cs="Arial"/>
        </w:rPr>
        <w:tab/>
        <w:t xml:space="preserve">A </w:t>
      </w:r>
      <w:r w:rsidRPr="00D44AEF">
        <w:rPr>
          <w:rFonts w:ascii="Arial" w:hAnsi="Arial" w:cs="Arial"/>
        </w:rPr>
        <w:t xml:space="preserve">cárie é um dos fatores que procede de uma má higiene. Quando afetada precocemente </w:t>
      </w:r>
      <w:r>
        <w:rPr>
          <w:rFonts w:ascii="Arial" w:hAnsi="Arial" w:cs="Arial"/>
        </w:rPr>
        <w:t>na</w:t>
      </w:r>
      <w:proofErr w:type="gramStart"/>
      <w:r>
        <w:rPr>
          <w:rFonts w:ascii="Arial" w:hAnsi="Arial" w:cs="Arial"/>
        </w:rPr>
        <w:t xml:space="preserve"> </w:t>
      </w:r>
      <w:r w:rsidRPr="00D44AEF">
        <w:rPr>
          <w:rFonts w:ascii="Arial" w:hAnsi="Arial" w:cs="Arial"/>
        </w:rPr>
        <w:t xml:space="preserve"> </w:t>
      </w:r>
      <w:proofErr w:type="gramEnd"/>
      <w:r w:rsidRPr="00D44AEF">
        <w:rPr>
          <w:rFonts w:ascii="Arial" w:hAnsi="Arial" w:cs="Arial"/>
        </w:rPr>
        <w:t xml:space="preserve">dentição decídua de crianças em idade precoce apresentando um ou mais dentes cariados (lesões </w:t>
      </w:r>
      <w:proofErr w:type="spellStart"/>
      <w:r w:rsidRPr="00D44AEF">
        <w:rPr>
          <w:rFonts w:ascii="Arial" w:hAnsi="Arial" w:cs="Arial"/>
        </w:rPr>
        <w:t>cavitadas</w:t>
      </w:r>
      <w:proofErr w:type="spellEnd"/>
      <w:r w:rsidRPr="00D44AEF">
        <w:rPr>
          <w:rFonts w:ascii="Arial" w:hAnsi="Arial" w:cs="Arial"/>
        </w:rPr>
        <w:t xml:space="preserve"> ou não), perdidos (devido a cárie) ou restaurados antes dos 71 meses de idade e que seja resultante da ingestão prolongada e frequente de leite materno principalmente nas horas de sono, denominamos como: Cárie precoce da infância</w:t>
      </w:r>
      <w:r>
        <w:rPr>
          <w:rFonts w:ascii="Arial" w:hAnsi="Arial" w:cs="Arial"/>
        </w:rPr>
        <w:t xml:space="preserve"> (2).</w:t>
      </w:r>
    </w:p>
    <w:p w:rsidR="00257C6E" w:rsidRPr="000A0719" w:rsidRDefault="00257C6E" w:rsidP="00257C6E">
      <w:pPr>
        <w:spacing w:line="360" w:lineRule="auto"/>
        <w:ind w:firstLine="708"/>
        <w:jc w:val="both"/>
        <w:rPr>
          <w:rFonts w:ascii="Arial" w:hAnsi="Arial" w:cs="Arial"/>
        </w:rPr>
      </w:pPr>
      <w:r>
        <w:rPr>
          <w:rFonts w:ascii="Arial" w:hAnsi="Arial" w:cs="Arial"/>
        </w:rPr>
        <w:t xml:space="preserve">Deste modo o intuito deste trabalho será </w:t>
      </w:r>
      <w:r w:rsidRPr="000A0719">
        <w:rPr>
          <w:rFonts w:ascii="Arial" w:hAnsi="Arial" w:cs="Arial"/>
        </w:rPr>
        <w:t xml:space="preserve">de revisar pesquisas e aprofundar no conhecimento desta alteração bucal acometida em crianças </w:t>
      </w:r>
      <w:r>
        <w:rPr>
          <w:rFonts w:ascii="Arial" w:hAnsi="Arial" w:cs="Arial"/>
        </w:rPr>
        <w:t>de</w:t>
      </w:r>
      <w:r w:rsidRPr="000A0719">
        <w:rPr>
          <w:rFonts w:ascii="Arial" w:hAnsi="Arial" w:cs="Arial"/>
        </w:rPr>
        <w:t xml:space="preserve"> idade precoce, já que</w:t>
      </w:r>
      <w:proofErr w:type="gramStart"/>
      <w:r w:rsidRPr="000A0719">
        <w:rPr>
          <w:rFonts w:ascii="Arial" w:hAnsi="Arial" w:cs="Arial"/>
        </w:rPr>
        <w:t xml:space="preserve">  </w:t>
      </w:r>
      <w:proofErr w:type="gramEnd"/>
      <w:r w:rsidRPr="000A0719">
        <w:rPr>
          <w:rFonts w:ascii="Arial" w:hAnsi="Arial" w:cs="Arial"/>
        </w:rPr>
        <w:t xml:space="preserve">ainda está incluída como um dos problemas de saúde pública mundial. </w:t>
      </w:r>
    </w:p>
    <w:p w:rsidR="00257C6E" w:rsidRPr="000A0719" w:rsidRDefault="00257C6E" w:rsidP="00257C6E">
      <w:pPr>
        <w:spacing w:line="360" w:lineRule="auto"/>
        <w:jc w:val="both"/>
        <w:rPr>
          <w:rFonts w:ascii="Arial" w:hAnsi="Arial" w:cs="Arial"/>
        </w:rPr>
      </w:pPr>
      <w:r w:rsidRPr="000A0719">
        <w:rPr>
          <w:rFonts w:ascii="Arial" w:hAnsi="Arial" w:cs="Arial"/>
        </w:rPr>
        <w:lastRenderedPageBreak/>
        <w:t xml:space="preserve">  </w:t>
      </w:r>
      <w:r w:rsidRPr="000A0719">
        <w:rPr>
          <w:rFonts w:ascii="Arial" w:hAnsi="Arial" w:cs="Arial"/>
        </w:rPr>
        <w:tab/>
        <w:t>Muitas pessoas não sabem e também não são instruídas para a obtenção de uma saúde bucal, muito menos compreendem a importância da higienização.  Por isso, é extremamente importante a orientação</w:t>
      </w:r>
      <w:r>
        <w:rPr>
          <w:rFonts w:ascii="Arial" w:hAnsi="Arial" w:cs="Arial"/>
        </w:rPr>
        <w:t>, para que os responsáveis possam ter o conhecimento de quando e como devem iniciar a higiene bucal e também</w:t>
      </w:r>
      <w:proofErr w:type="gramStart"/>
      <w:r>
        <w:rPr>
          <w:rFonts w:ascii="Arial" w:hAnsi="Arial" w:cs="Arial"/>
        </w:rPr>
        <w:t xml:space="preserve">  </w:t>
      </w:r>
      <w:proofErr w:type="gramEnd"/>
      <w:r>
        <w:rPr>
          <w:rFonts w:ascii="Arial" w:hAnsi="Arial" w:cs="Arial"/>
        </w:rPr>
        <w:t xml:space="preserve">estarem cientes dos fatores de risco que poderão desenvolver a Cárie precoce da infância. </w:t>
      </w:r>
      <w:r>
        <w:rPr>
          <w:rFonts w:ascii="Arial" w:hAnsi="Arial" w:cs="Arial"/>
        </w:rPr>
        <w:tab/>
        <w:t xml:space="preserve">O </w:t>
      </w:r>
      <w:r w:rsidRPr="000A0719">
        <w:rPr>
          <w:rFonts w:ascii="Arial" w:hAnsi="Arial" w:cs="Arial"/>
        </w:rPr>
        <w:t>comprometimento da saúde bucal desencadeia outros fatores que interferem na qualidade de vida, principalmente de uma criança, como: dores, dificuldades de alimentar, baixa autoestima e até mesmo limitações em sorrir e falar. Por isso, este trabalho ainda terá como finalidade enfocar os melhores meios de prevenção, incluindo o controle da dieta, higienização, uso do flúor e sobre a amamentação.</w:t>
      </w:r>
    </w:p>
    <w:p w:rsidR="00257C6E" w:rsidRDefault="00257C6E" w:rsidP="00257C6E">
      <w:pPr>
        <w:spacing w:line="360" w:lineRule="auto"/>
        <w:jc w:val="both"/>
        <w:rPr>
          <w:rFonts w:ascii="Arial" w:hAnsi="Arial" w:cs="Arial"/>
        </w:rPr>
      </w:pPr>
      <w:r w:rsidRPr="000A0719">
        <w:rPr>
          <w:rFonts w:ascii="Arial" w:hAnsi="Arial" w:cs="Arial"/>
        </w:rPr>
        <w:t xml:space="preserve"> </w:t>
      </w:r>
      <w:r w:rsidRPr="000A0719">
        <w:rPr>
          <w:rFonts w:ascii="Arial" w:hAnsi="Arial" w:cs="Arial"/>
        </w:rPr>
        <w:tab/>
      </w:r>
      <w:r>
        <w:rPr>
          <w:rFonts w:ascii="Arial" w:hAnsi="Arial" w:cs="Arial"/>
        </w:rPr>
        <w:t>A</w:t>
      </w:r>
      <w:r w:rsidRPr="000A0719">
        <w:rPr>
          <w:rFonts w:ascii="Arial" w:hAnsi="Arial" w:cs="Arial"/>
        </w:rPr>
        <w:t>lém das orientações de prevenção também é fundamental o entendimento da lesão</w:t>
      </w:r>
      <w:r>
        <w:rPr>
          <w:rFonts w:ascii="Arial" w:hAnsi="Arial" w:cs="Arial"/>
        </w:rPr>
        <w:t xml:space="preserve"> de cárie</w:t>
      </w:r>
      <w:r w:rsidRPr="000A0719">
        <w:rPr>
          <w:rFonts w:ascii="Arial" w:hAnsi="Arial" w:cs="Arial"/>
        </w:rPr>
        <w:t>. A identificação da lesão,</w:t>
      </w:r>
      <w:proofErr w:type="gramStart"/>
      <w:r w:rsidRPr="000A0719">
        <w:rPr>
          <w:rFonts w:ascii="Arial" w:hAnsi="Arial" w:cs="Arial"/>
        </w:rPr>
        <w:t xml:space="preserve">  </w:t>
      </w:r>
      <w:proofErr w:type="gramEnd"/>
      <w:r w:rsidRPr="000A0719">
        <w:rPr>
          <w:rFonts w:ascii="Arial" w:hAnsi="Arial" w:cs="Arial"/>
        </w:rPr>
        <w:t xml:space="preserve">as características clínicas as quais essa </w:t>
      </w:r>
      <w:r>
        <w:rPr>
          <w:rFonts w:ascii="Arial" w:hAnsi="Arial" w:cs="Arial"/>
        </w:rPr>
        <w:t>doença</w:t>
      </w:r>
      <w:r w:rsidRPr="000A0719">
        <w:rPr>
          <w:rFonts w:ascii="Arial" w:hAnsi="Arial" w:cs="Arial"/>
        </w:rPr>
        <w:t xml:space="preserve"> se classifica de acordo com a severidade do caso e  a etiologia dessa alteração é essencial para se</w:t>
      </w:r>
      <w:r>
        <w:rPr>
          <w:rFonts w:ascii="Arial" w:hAnsi="Arial" w:cs="Arial"/>
        </w:rPr>
        <w:t xml:space="preserve"> saiba</w:t>
      </w:r>
      <w:r w:rsidRPr="000A0719">
        <w:rPr>
          <w:rFonts w:ascii="Arial" w:hAnsi="Arial" w:cs="Arial"/>
        </w:rPr>
        <w:t xml:space="preserve"> realizar um tratamento adequado e satisfatório.</w:t>
      </w:r>
    </w:p>
    <w:p w:rsidR="00257C6E" w:rsidRDefault="00257C6E" w:rsidP="00257C6E">
      <w:pPr>
        <w:spacing w:line="360" w:lineRule="auto"/>
        <w:jc w:val="both"/>
        <w:rPr>
          <w:rFonts w:ascii="Arial" w:hAnsi="Arial" w:cs="Arial"/>
        </w:rPr>
      </w:pPr>
      <w:r>
        <w:rPr>
          <w:rFonts w:ascii="Arial" w:hAnsi="Arial" w:cs="Arial"/>
        </w:rPr>
        <w:t xml:space="preserve"> </w:t>
      </w:r>
      <w:r>
        <w:rPr>
          <w:rFonts w:ascii="Arial" w:hAnsi="Arial" w:cs="Arial"/>
        </w:rPr>
        <w:tab/>
        <w:t>O objetivo geral deste estudo foi r</w:t>
      </w:r>
      <w:r w:rsidRPr="00A42426">
        <w:rPr>
          <w:rFonts w:ascii="Arial" w:hAnsi="Arial" w:cs="Arial"/>
        </w:rPr>
        <w:t>evisar a literatura sobre a alteração bucal</w:t>
      </w:r>
      <w:r>
        <w:rPr>
          <w:rFonts w:ascii="Arial" w:hAnsi="Arial" w:cs="Arial"/>
        </w:rPr>
        <w:t xml:space="preserve"> </w:t>
      </w:r>
      <w:r w:rsidRPr="00A42426">
        <w:rPr>
          <w:rFonts w:ascii="Arial" w:hAnsi="Arial" w:cs="Arial"/>
        </w:rPr>
        <w:t>Cárie precoce da infância</w:t>
      </w:r>
      <w:r>
        <w:rPr>
          <w:rFonts w:ascii="Arial" w:hAnsi="Arial" w:cs="Arial"/>
        </w:rPr>
        <w:t xml:space="preserve"> apontando os principais aspectos relacionados à doença</w:t>
      </w:r>
      <w:proofErr w:type="gramStart"/>
      <w:r>
        <w:rPr>
          <w:rFonts w:ascii="Arial" w:hAnsi="Arial" w:cs="Arial"/>
        </w:rPr>
        <w:t xml:space="preserve">  </w:t>
      </w:r>
      <w:proofErr w:type="gramEnd"/>
      <w:r>
        <w:rPr>
          <w:rFonts w:ascii="Arial" w:hAnsi="Arial" w:cs="Arial"/>
        </w:rPr>
        <w:t xml:space="preserve">e enfatizando sobre a importância dos métodos de prevenção desta alteração bucal em crianças. Já os objetivos específicos foram </w:t>
      </w:r>
      <w:r w:rsidRPr="00152316">
        <w:rPr>
          <w:rFonts w:ascii="Arial" w:hAnsi="Arial" w:cs="Arial"/>
        </w:rPr>
        <w:t>orientar os responsáveis sobre a higienização da cavidade oral de bebês e crianças</w:t>
      </w:r>
      <w:r>
        <w:rPr>
          <w:rFonts w:ascii="Arial" w:hAnsi="Arial" w:cs="Arial"/>
        </w:rPr>
        <w:t>;</w:t>
      </w:r>
      <w:r w:rsidRPr="00152316">
        <w:rPr>
          <w:rFonts w:ascii="Arial" w:hAnsi="Arial" w:cs="Arial"/>
        </w:rPr>
        <w:t xml:space="preserve"> </w:t>
      </w:r>
      <w:r>
        <w:rPr>
          <w:rFonts w:ascii="Arial" w:hAnsi="Arial" w:cs="Arial"/>
        </w:rPr>
        <w:t>mostrar os</w:t>
      </w:r>
      <w:r w:rsidRPr="00152316">
        <w:rPr>
          <w:rFonts w:ascii="Arial" w:hAnsi="Arial" w:cs="Arial"/>
        </w:rPr>
        <w:t xml:space="preserve"> fatores de risco </w:t>
      </w:r>
      <w:proofErr w:type="gramStart"/>
      <w:r w:rsidRPr="00152316">
        <w:rPr>
          <w:rFonts w:ascii="Arial" w:hAnsi="Arial" w:cs="Arial"/>
        </w:rPr>
        <w:t>à</w:t>
      </w:r>
      <w:proofErr w:type="gramEnd"/>
      <w:r w:rsidRPr="00152316">
        <w:rPr>
          <w:rFonts w:ascii="Arial" w:hAnsi="Arial" w:cs="Arial"/>
        </w:rPr>
        <w:t xml:space="preserve"> desenvolver </w:t>
      </w:r>
      <w:r>
        <w:rPr>
          <w:rFonts w:ascii="Arial" w:hAnsi="Arial" w:cs="Arial"/>
        </w:rPr>
        <w:t>esta doença</w:t>
      </w:r>
      <w:r w:rsidRPr="00152316">
        <w:rPr>
          <w:rFonts w:ascii="Arial" w:hAnsi="Arial" w:cs="Arial"/>
        </w:rPr>
        <w:t>, sendo este um método de prevenção e controle; indicar as prevalências, etiologias e as repercussões da cárie de acometimento precoce no organismo; diagnosticar a cárie precoce da infância de acordo com suas características clínicas e bem como planejar um tratamento adequado.</w:t>
      </w:r>
    </w:p>
    <w:p w:rsidR="00257C6E" w:rsidRPr="00BF1280" w:rsidRDefault="00257C6E" w:rsidP="00257C6E">
      <w:pPr>
        <w:spacing w:line="360" w:lineRule="auto"/>
        <w:ind w:firstLine="708"/>
        <w:jc w:val="both"/>
        <w:rPr>
          <w:rFonts w:ascii="Arial" w:hAnsi="Arial" w:cs="Arial"/>
        </w:rPr>
      </w:pPr>
      <w:r>
        <w:rPr>
          <w:rFonts w:ascii="Arial" w:hAnsi="Arial" w:cs="Arial"/>
        </w:rPr>
        <w:t xml:space="preserve"> A metodologia adotada neste artigo quanto ao tipo de pesquisa foi revisão de literatura e</w:t>
      </w:r>
      <w:r w:rsidRPr="00895CBD">
        <w:rPr>
          <w:rFonts w:ascii="Arial" w:hAnsi="Arial" w:cs="Arial"/>
        </w:rPr>
        <w:t xml:space="preserve"> pesquis</w:t>
      </w:r>
      <w:r>
        <w:rPr>
          <w:rFonts w:ascii="Arial" w:hAnsi="Arial" w:cs="Arial"/>
        </w:rPr>
        <w:t>a bibliográfica. O tipo de a</w:t>
      </w:r>
      <w:r w:rsidRPr="00895CBD">
        <w:rPr>
          <w:rFonts w:ascii="Arial" w:hAnsi="Arial" w:cs="Arial"/>
        </w:rPr>
        <w:t>bordagem</w:t>
      </w:r>
      <w:r>
        <w:rPr>
          <w:rFonts w:ascii="Arial" w:hAnsi="Arial" w:cs="Arial"/>
        </w:rPr>
        <w:t xml:space="preserve"> utilizada foi </w:t>
      </w:r>
      <w:proofErr w:type="gramStart"/>
      <w:r>
        <w:rPr>
          <w:rFonts w:ascii="Arial" w:hAnsi="Arial" w:cs="Arial"/>
        </w:rPr>
        <w:t>qualitativa</w:t>
      </w:r>
      <w:proofErr w:type="gramEnd"/>
      <w:r>
        <w:rPr>
          <w:rFonts w:ascii="Arial" w:hAnsi="Arial" w:cs="Arial"/>
        </w:rPr>
        <w:t>.</w:t>
      </w:r>
      <w:r w:rsidRPr="00895CBD">
        <w:rPr>
          <w:rFonts w:ascii="Arial" w:hAnsi="Arial" w:cs="Arial"/>
        </w:rPr>
        <w:t xml:space="preserve"> </w:t>
      </w:r>
      <w:r>
        <w:rPr>
          <w:rFonts w:ascii="Arial" w:hAnsi="Arial" w:cs="Arial"/>
        </w:rPr>
        <w:t>Já os</w:t>
      </w:r>
      <w:r w:rsidRPr="00A42426">
        <w:rPr>
          <w:rFonts w:ascii="Arial" w:hAnsi="Arial" w:cs="Arial"/>
          <w:caps/>
          <w:sz w:val="22"/>
          <w:szCs w:val="22"/>
        </w:rPr>
        <w:t xml:space="preserve"> </w:t>
      </w:r>
      <w:r w:rsidRPr="00895CBD">
        <w:rPr>
          <w:rFonts w:ascii="Arial" w:hAnsi="Arial" w:cs="Arial"/>
        </w:rPr>
        <w:t>objetivos</w:t>
      </w:r>
      <w:r>
        <w:rPr>
          <w:rFonts w:ascii="Arial" w:hAnsi="Arial" w:cs="Arial"/>
        </w:rPr>
        <w:t xml:space="preserve"> foram baseados em pesquisa exploratória.</w:t>
      </w:r>
    </w:p>
    <w:p w:rsidR="00257C6E" w:rsidRDefault="00257C6E" w:rsidP="00257C6E">
      <w:pPr>
        <w:spacing w:line="360" w:lineRule="auto"/>
        <w:rPr>
          <w:rFonts w:ascii="Arial" w:hAnsi="Arial" w:cs="Arial"/>
          <w:b/>
          <w:sz w:val="28"/>
          <w:szCs w:val="28"/>
        </w:rPr>
      </w:pPr>
    </w:p>
    <w:p w:rsidR="00257C6E" w:rsidRPr="00F65562" w:rsidRDefault="00257C6E" w:rsidP="00257C6E">
      <w:pPr>
        <w:spacing w:line="360" w:lineRule="auto"/>
        <w:rPr>
          <w:rFonts w:ascii="Arial" w:hAnsi="Arial" w:cs="Arial"/>
          <w:b/>
          <w:sz w:val="28"/>
          <w:szCs w:val="28"/>
        </w:rPr>
      </w:pPr>
      <w:proofErr w:type="gramStart"/>
      <w:r>
        <w:rPr>
          <w:rFonts w:ascii="Arial" w:hAnsi="Arial" w:cs="Arial"/>
          <w:b/>
          <w:sz w:val="28"/>
          <w:szCs w:val="28"/>
        </w:rPr>
        <w:t>2</w:t>
      </w:r>
      <w:proofErr w:type="gramEnd"/>
      <w:r>
        <w:rPr>
          <w:rFonts w:ascii="Arial" w:hAnsi="Arial" w:cs="Arial"/>
          <w:b/>
          <w:sz w:val="28"/>
          <w:szCs w:val="28"/>
        </w:rPr>
        <w:t xml:space="preserve"> REVISÃO DA LITERATURA</w:t>
      </w: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b/>
        </w:rPr>
      </w:pPr>
      <w:proofErr w:type="gramStart"/>
      <w:r>
        <w:rPr>
          <w:rFonts w:ascii="Arial" w:hAnsi="Arial" w:cs="Arial"/>
          <w:b/>
        </w:rPr>
        <w:t>2.1 Cárie</w:t>
      </w:r>
      <w:proofErr w:type="gramEnd"/>
      <w:r>
        <w:rPr>
          <w:rFonts w:ascii="Arial" w:hAnsi="Arial" w:cs="Arial"/>
          <w:b/>
        </w:rPr>
        <w:t xml:space="preserve"> precoce da infância</w:t>
      </w:r>
    </w:p>
    <w:p w:rsidR="00257C6E" w:rsidRPr="003D36E9" w:rsidRDefault="00257C6E" w:rsidP="00257C6E">
      <w:pPr>
        <w:pStyle w:val="PargrafodaLista"/>
        <w:spacing w:after="0" w:line="360" w:lineRule="auto"/>
        <w:ind w:left="0"/>
        <w:jc w:val="both"/>
        <w:rPr>
          <w:rFonts w:ascii="Arial" w:hAnsi="Arial" w:cs="Arial"/>
          <w:sz w:val="24"/>
          <w:szCs w:val="24"/>
        </w:rPr>
      </w:pPr>
    </w:p>
    <w:p w:rsidR="00257C6E" w:rsidRPr="009E6F5D"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A relevância das orientações de um profissional da área de saúde bucal é imprescindível para uma vida qualificada, livre de patologias e alterações no comportamento da vida social de qualquer indivíduo. O conhecimento sobre fatores etiológicos, meios de prevenção e controle das doenças bucais devem ser enfatizados e repassados de uma maneira bem clara, principalmente para os responsáveis, em que deverão ter um cuidado minucioso e especial com as crianças (1).</w:t>
      </w:r>
    </w:p>
    <w:p w:rsidR="00257C6E" w:rsidRDefault="00257C6E" w:rsidP="00257C6E">
      <w:pPr>
        <w:spacing w:line="360" w:lineRule="auto"/>
        <w:ind w:firstLine="708"/>
        <w:jc w:val="both"/>
        <w:rPr>
          <w:rFonts w:ascii="Arial" w:hAnsi="Arial" w:cs="Arial"/>
        </w:rPr>
      </w:pPr>
      <w:r>
        <w:rPr>
          <w:rFonts w:ascii="Arial" w:hAnsi="Arial" w:cs="Arial"/>
        </w:rPr>
        <w:t>Seria muito bom se houvesse uma maior interação entre a medicina</w:t>
      </w:r>
      <w:proofErr w:type="gramStart"/>
      <w:r>
        <w:rPr>
          <w:rFonts w:ascii="Arial" w:hAnsi="Arial" w:cs="Arial"/>
        </w:rPr>
        <w:t xml:space="preserve">  </w:t>
      </w:r>
      <w:proofErr w:type="gramEnd"/>
      <w:r>
        <w:rPr>
          <w:rFonts w:ascii="Arial" w:hAnsi="Arial" w:cs="Arial"/>
        </w:rPr>
        <w:t>pediátrica e a odontologia para bebês, fazendo com que os conhecimentos, principalmente sobre algumas alterações bucais que são preventivas mas que no entanto  são desconhecidas e encaradas como normalidade, sejam disseminados antes que um problema se instale por completo com maior intensidade (1).</w:t>
      </w:r>
    </w:p>
    <w:p w:rsidR="00257C6E" w:rsidRDefault="00257C6E" w:rsidP="00257C6E">
      <w:pPr>
        <w:spacing w:line="360" w:lineRule="auto"/>
        <w:ind w:firstLine="708"/>
        <w:jc w:val="both"/>
        <w:rPr>
          <w:rFonts w:ascii="Arial" w:hAnsi="Arial" w:cs="Arial"/>
        </w:rPr>
      </w:pPr>
      <w:r>
        <w:rPr>
          <w:rFonts w:ascii="Arial" w:hAnsi="Arial" w:cs="Arial"/>
        </w:rPr>
        <w:t xml:space="preserve">Ainda incluída como um dos problemas de saúde pública mundial, a cárie </w:t>
      </w:r>
      <w:r w:rsidRPr="00BA3D83">
        <w:rPr>
          <w:rFonts w:ascii="Arial" w:hAnsi="Arial" w:cs="Arial"/>
        </w:rPr>
        <w:t xml:space="preserve">é um dos fatores resultante </w:t>
      </w:r>
      <w:r>
        <w:rPr>
          <w:rFonts w:ascii="Arial" w:hAnsi="Arial" w:cs="Arial"/>
        </w:rPr>
        <w:t>de uma má higiene bucal, que se diagnosticada em estágio inicial, esta lesão pode ser revertida. Q</w:t>
      </w:r>
      <w:r w:rsidRPr="00BA3D83">
        <w:rPr>
          <w:rFonts w:ascii="Arial" w:hAnsi="Arial" w:cs="Arial"/>
        </w:rPr>
        <w:t>uando e</w:t>
      </w:r>
      <w:r>
        <w:rPr>
          <w:rFonts w:ascii="Arial" w:hAnsi="Arial" w:cs="Arial"/>
        </w:rPr>
        <w:t>la afeta precocemente a</w:t>
      </w:r>
      <w:r w:rsidRPr="00BA3D83">
        <w:rPr>
          <w:rFonts w:ascii="Arial" w:hAnsi="Arial" w:cs="Arial"/>
        </w:rPr>
        <w:t xml:space="preserve"> dentição decídua</w:t>
      </w:r>
      <w:r>
        <w:rPr>
          <w:rFonts w:ascii="Arial" w:hAnsi="Arial" w:cs="Arial"/>
        </w:rPr>
        <w:t xml:space="preserve"> de crianças em idade precoce e que seja resultante da ingestão prolongada e frequente de leite materno principalmente nas horas de sono, denominamos como: Cárie precoce da infância (CPI) (2).</w:t>
      </w:r>
    </w:p>
    <w:p w:rsidR="00257C6E" w:rsidRDefault="00257C6E" w:rsidP="00257C6E">
      <w:pPr>
        <w:spacing w:line="360" w:lineRule="auto"/>
        <w:ind w:firstLine="708"/>
        <w:jc w:val="both"/>
        <w:rPr>
          <w:rFonts w:ascii="Arial" w:hAnsi="Arial" w:cs="Arial"/>
        </w:rPr>
      </w:pPr>
      <w:r>
        <w:rPr>
          <w:rFonts w:ascii="Arial" w:hAnsi="Arial" w:cs="Arial"/>
        </w:rPr>
        <w:t>Não só definida dessa forma, alguns autores também a considera como:</w:t>
      </w:r>
    </w:p>
    <w:p w:rsidR="00257C6E" w:rsidRDefault="00257C6E" w:rsidP="00257C6E">
      <w:pPr>
        <w:spacing w:line="360" w:lineRule="auto"/>
        <w:ind w:firstLine="708"/>
        <w:jc w:val="both"/>
        <w:rPr>
          <w:rFonts w:ascii="Arial" w:hAnsi="Arial" w:cs="Arial"/>
        </w:rPr>
      </w:pPr>
    </w:p>
    <w:p w:rsidR="00257C6E" w:rsidRDefault="00257C6E" w:rsidP="00257C6E">
      <w:pPr>
        <w:autoSpaceDE w:val="0"/>
        <w:autoSpaceDN w:val="0"/>
        <w:adjustRightInd w:val="0"/>
        <w:ind w:left="2268"/>
        <w:jc w:val="both"/>
        <w:rPr>
          <w:rFonts w:ascii="Arial" w:eastAsiaTheme="minorHAnsi" w:hAnsi="Arial" w:cs="Arial"/>
          <w:color w:val="231F20"/>
          <w:sz w:val="20"/>
          <w:szCs w:val="20"/>
          <w:lang w:eastAsia="en-US"/>
        </w:rPr>
      </w:pPr>
      <w:r>
        <w:rPr>
          <w:rFonts w:ascii="Arial" w:eastAsiaTheme="minorHAnsi" w:hAnsi="Arial" w:cs="Arial"/>
          <w:color w:val="231F20"/>
          <w:sz w:val="20"/>
          <w:szCs w:val="20"/>
          <w:lang w:eastAsia="en-US"/>
        </w:rPr>
        <w:t>U</w:t>
      </w:r>
      <w:r w:rsidRPr="00CE7C74">
        <w:rPr>
          <w:rFonts w:ascii="Arial" w:eastAsiaTheme="minorHAnsi" w:hAnsi="Arial" w:cs="Arial"/>
          <w:color w:val="231F20"/>
          <w:sz w:val="20"/>
          <w:szCs w:val="20"/>
          <w:lang w:eastAsia="en-US"/>
        </w:rPr>
        <w:t xml:space="preserve">ma doença crônica que afeta a dentição temporária de crianças em idade pré-escolar uma vez que se pode desenvolver imediatamente após a erupção dentária; é definida como a presença de pelo menos um dente cariado (lesão com ou sem cavitação), a ausência de um dente (por cárie) ou a existência de uma obturação num dente temporário, numa criança de idade compreendida entre </w:t>
      </w:r>
      <w:proofErr w:type="gramStart"/>
      <w:r w:rsidRPr="00CE7C74">
        <w:rPr>
          <w:rFonts w:ascii="Arial" w:eastAsiaTheme="minorHAnsi" w:hAnsi="Arial" w:cs="Arial"/>
          <w:color w:val="231F20"/>
          <w:sz w:val="20"/>
          <w:szCs w:val="20"/>
          <w:lang w:eastAsia="en-US"/>
        </w:rPr>
        <w:t>0</w:t>
      </w:r>
      <w:proofErr w:type="gramEnd"/>
      <w:r w:rsidRPr="00CE7C74">
        <w:rPr>
          <w:rFonts w:ascii="Arial" w:eastAsiaTheme="minorHAnsi" w:hAnsi="Arial" w:cs="Arial"/>
          <w:color w:val="231F20"/>
          <w:sz w:val="20"/>
          <w:szCs w:val="20"/>
          <w:lang w:eastAsia="en-US"/>
        </w:rPr>
        <w:t xml:space="preserve"> e 71meses </w:t>
      </w:r>
      <w:r>
        <w:rPr>
          <w:rFonts w:ascii="Arial" w:eastAsiaTheme="minorHAnsi" w:hAnsi="Arial" w:cs="Arial"/>
          <w:color w:val="231F20"/>
          <w:sz w:val="20"/>
          <w:szCs w:val="20"/>
          <w:lang w:eastAsia="en-US"/>
        </w:rPr>
        <w:t>(3).</w:t>
      </w:r>
    </w:p>
    <w:p w:rsidR="00257C6E" w:rsidRPr="00DF1AED" w:rsidRDefault="00257C6E" w:rsidP="00257C6E">
      <w:pPr>
        <w:autoSpaceDE w:val="0"/>
        <w:autoSpaceDN w:val="0"/>
        <w:adjustRightInd w:val="0"/>
        <w:spacing w:line="360" w:lineRule="auto"/>
        <w:ind w:left="2268" w:firstLine="564"/>
        <w:jc w:val="both"/>
        <w:rPr>
          <w:rFonts w:ascii="Arial" w:eastAsiaTheme="minorHAnsi" w:hAnsi="Arial" w:cs="Arial"/>
          <w:color w:val="231F20"/>
          <w:lang w:eastAsia="en-US"/>
        </w:rPr>
      </w:pPr>
    </w:p>
    <w:p w:rsidR="00257C6E" w:rsidRDefault="00257C6E" w:rsidP="00257C6E">
      <w:pPr>
        <w:spacing w:line="360" w:lineRule="auto"/>
        <w:ind w:firstLine="709"/>
        <w:jc w:val="both"/>
        <w:rPr>
          <w:rFonts w:ascii="Arial" w:hAnsi="Arial" w:cs="Arial"/>
        </w:rPr>
      </w:pPr>
      <w:r w:rsidRPr="004F2438">
        <w:rPr>
          <w:rFonts w:ascii="Arial" w:hAnsi="Arial" w:cs="Arial"/>
        </w:rPr>
        <w:t xml:space="preserve">A CPI assim como outros tipos de cárie dentária possui seus fatores desencadeantes, que estão incluídos: os microrganismos </w:t>
      </w:r>
      <w:proofErr w:type="spellStart"/>
      <w:r w:rsidRPr="004F2438">
        <w:rPr>
          <w:rFonts w:ascii="Arial" w:hAnsi="Arial" w:cs="Arial"/>
        </w:rPr>
        <w:t>cariogênicos</w:t>
      </w:r>
      <w:proofErr w:type="spellEnd"/>
      <w:r w:rsidRPr="004F2438">
        <w:rPr>
          <w:rFonts w:ascii="Arial" w:hAnsi="Arial" w:cs="Arial"/>
        </w:rPr>
        <w:t>, carboidratos fermentáveis, suscetibilidade do hospedeiro associados durante um determinado período de tempo. É importante relatar que o bebê só adquire essa espécie bacteriana após o seu nascimento, podendo ser até através de alguns hábitos nocivos transmitidos pela própria mãe, como: assoprar comida, beijar a boca do filho e o compartilhamento de utensílios (4).</w:t>
      </w:r>
    </w:p>
    <w:p w:rsidR="00257C6E" w:rsidRDefault="00257C6E" w:rsidP="00257C6E">
      <w:pPr>
        <w:spacing w:line="360" w:lineRule="auto"/>
        <w:ind w:firstLine="709"/>
        <w:jc w:val="both"/>
        <w:rPr>
          <w:rFonts w:ascii="Arial" w:hAnsi="Arial" w:cs="Arial"/>
        </w:rPr>
      </w:pPr>
      <w:r>
        <w:rPr>
          <w:rFonts w:ascii="Arial" w:hAnsi="Arial" w:cs="Arial"/>
        </w:rPr>
        <w:lastRenderedPageBreak/>
        <w:t>Essa alteração bucal também é conhecida na literatura como: Cárie severa da infância, cárie de acometimento precoce, cárie rampante de mamadeira, cárie de mamadeira e cárie pré-escolar. Ainda sobre o conhecimento desta alteração, não se pode esquecer que ela é uma doença de desenvolvimento rápido e de sintomatologia dolorosa podendo causar grande destruição dos dentes ou até mesmo sua perda. Por isso, a ocorrência desta patologia bucal na criança gera consequências na vida diária, tanto nos comportamentos psicológicos e sociais quanto complicações locais e sistêmicas (5).</w:t>
      </w:r>
    </w:p>
    <w:p w:rsidR="00257C6E" w:rsidRPr="00F65562" w:rsidRDefault="00257C6E" w:rsidP="00257C6E">
      <w:pPr>
        <w:spacing w:line="360" w:lineRule="auto"/>
        <w:ind w:firstLine="709"/>
        <w:jc w:val="both"/>
        <w:rPr>
          <w:rFonts w:ascii="Arial" w:hAnsi="Arial" w:cs="Arial"/>
        </w:rPr>
      </w:pPr>
      <w:r>
        <w:rPr>
          <w:rFonts w:ascii="Arial" w:hAnsi="Arial" w:cs="Arial"/>
        </w:rPr>
        <w:t xml:space="preserve"> A relação das condições de saúde bucal desta alteração específica e a</w:t>
      </w:r>
      <w:proofErr w:type="gramStart"/>
      <w:r>
        <w:rPr>
          <w:rFonts w:ascii="Arial" w:hAnsi="Arial" w:cs="Arial"/>
        </w:rPr>
        <w:t xml:space="preserve">  </w:t>
      </w:r>
      <w:proofErr w:type="gramEnd"/>
      <w:r>
        <w:rPr>
          <w:rFonts w:ascii="Arial" w:hAnsi="Arial" w:cs="Arial"/>
        </w:rPr>
        <w:t xml:space="preserve">qualidade de vida, pode-se destacar que a criança poderá apresentar dificuldade de se alimentar, limitações de sorrir e falar , dores, perda prematura dos dentes, baixa </w:t>
      </w:r>
      <w:proofErr w:type="spellStart"/>
      <w:r>
        <w:rPr>
          <w:rFonts w:ascii="Arial" w:hAnsi="Arial" w:cs="Arial"/>
        </w:rPr>
        <w:t>auto-estima</w:t>
      </w:r>
      <w:proofErr w:type="spellEnd"/>
      <w:r>
        <w:rPr>
          <w:rFonts w:ascii="Arial" w:hAnsi="Arial" w:cs="Arial"/>
        </w:rPr>
        <w:t xml:space="preserve"> e um bem estar emocional abalado devido a sua aparência facial (6). </w:t>
      </w:r>
    </w:p>
    <w:p w:rsidR="00257C6E" w:rsidRPr="00F65562" w:rsidRDefault="00257C6E" w:rsidP="00257C6E">
      <w:pPr>
        <w:tabs>
          <w:tab w:val="left" w:pos="3967"/>
        </w:tabs>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Pr="00F65562" w:rsidRDefault="00257C6E" w:rsidP="00257C6E">
      <w:pPr>
        <w:numPr>
          <w:ilvl w:val="1"/>
          <w:numId w:val="1"/>
        </w:numPr>
        <w:spacing w:line="360" w:lineRule="auto"/>
        <w:rPr>
          <w:rFonts w:ascii="Arial" w:hAnsi="Arial" w:cs="Arial"/>
          <w:b/>
        </w:rPr>
      </w:pPr>
      <w:r>
        <w:rPr>
          <w:rFonts w:ascii="Arial" w:hAnsi="Arial" w:cs="Arial"/>
          <w:b/>
        </w:rPr>
        <w:t xml:space="preserve"> Características Clínicas</w:t>
      </w:r>
    </w:p>
    <w:p w:rsidR="00257C6E" w:rsidRPr="00F65562" w:rsidRDefault="00257C6E" w:rsidP="00257C6E">
      <w:pPr>
        <w:spacing w:line="360" w:lineRule="auto"/>
        <w:rPr>
          <w:rFonts w:ascii="Arial" w:hAnsi="Arial" w:cs="Arial"/>
          <w:b/>
        </w:rPr>
      </w:pPr>
    </w:p>
    <w:p w:rsidR="00257C6E" w:rsidRPr="00D4495F"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spacing w:line="360" w:lineRule="auto"/>
        <w:ind w:firstLine="709"/>
        <w:jc w:val="both"/>
        <w:rPr>
          <w:rFonts w:ascii="Arial" w:hAnsi="Arial" w:cs="Arial"/>
        </w:rPr>
      </w:pPr>
      <w:r>
        <w:rPr>
          <w:rFonts w:ascii="Arial" w:hAnsi="Arial" w:cs="Arial"/>
        </w:rPr>
        <w:t>Clinicamente, “a lesão cariosa é diagnosticada pela presença de perdas minerais caracterizadas como manchas brancas, que necessitam estar em atividade (progressão). A cavidade representa um estágio avançado, com grande destruição tecidual.” (7).</w:t>
      </w:r>
    </w:p>
    <w:p w:rsidR="00257C6E" w:rsidRDefault="00257C6E" w:rsidP="00257C6E">
      <w:pPr>
        <w:spacing w:line="360" w:lineRule="auto"/>
        <w:ind w:firstLine="709"/>
        <w:jc w:val="both"/>
        <w:rPr>
          <w:rFonts w:ascii="Arial" w:hAnsi="Arial" w:cs="Arial"/>
        </w:rPr>
      </w:pPr>
      <w:r>
        <w:rPr>
          <w:rFonts w:ascii="Arial" w:hAnsi="Arial" w:cs="Arial"/>
        </w:rPr>
        <w:t xml:space="preserve">Pode-se considerar que as características clínicas da cárie precoce da infância são bem evidentes e envolve grande número de dentes. </w:t>
      </w:r>
      <w:proofErr w:type="gramStart"/>
      <w:r>
        <w:rPr>
          <w:rFonts w:ascii="Arial" w:hAnsi="Arial" w:cs="Arial"/>
        </w:rPr>
        <w:t>A</w:t>
      </w:r>
      <w:proofErr w:type="gramEnd"/>
      <w:r>
        <w:rPr>
          <w:rFonts w:ascii="Arial" w:hAnsi="Arial" w:cs="Arial"/>
        </w:rPr>
        <w:t xml:space="preserve"> medida que ocorre as erupções dentárias aumenta as chances dessa lesão progredir (2).</w:t>
      </w:r>
    </w:p>
    <w:p w:rsidR="00257C6E" w:rsidRDefault="00257C6E" w:rsidP="00257C6E">
      <w:pPr>
        <w:spacing w:line="360" w:lineRule="auto"/>
        <w:ind w:firstLine="709"/>
        <w:jc w:val="both"/>
        <w:rPr>
          <w:rFonts w:ascii="Arial" w:hAnsi="Arial" w:cs="Arial"/>
        </w:rPr>
      </w:pPr>
      <w:r>
        <w:rPr>
          <w:rFonts w:ascii="Arial" w:hAnsi="Arial" w:cs="Arial"/>
        </w:rPr>
        <w:t>A CPI acomete superfícies dentárias normalmente livres de cárie e em um estágio progressivo. Os primeiros dentes a serem comprometidos são (8):</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2.2.1 Incisivos Superiores</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 xml:space="preserve">O primeiro sinal clínico geralmente apresentado nos incisivos superiores é a presença de uma faixa branca fosca na cervical dos dentes, significando uma </w:t>
      </w:r>
      <w:r>
        <w:rPr>
          <w:rFonts w:ascii="Arial" w:hAnsi="Arial" w:cs="Arial"/>
        </w:rPr>
        <w:lastRenderedPageBreak/>
        <w:t>desmineralização intensa. Em seguida poderá ocorrer o surgimento de uma cavitação cervical circunferencial, com coloração marrom – negra. E ainda com o avanço dessa lesão poderá ocorrer a ampliação da cavitação para a vestibular ou lingual e também fratura com destruição coronária com cotos radiculares escurecidos (8).</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Pr="00CC2CDC" w:rsidRDefault="00257C6E" w:rsidP="00257C6E">
      <w:pPr>
        <w:spacing w:line="360" w:lineRule="auto"/>
        <w:jc w:val="center"/>
        <w:rPr>
          <w:rFonts w:ascii="Arial" w:hAnsi="Arial" w:cs="Arial"/>
          <w:sz w:val="20"/>
          <w:szCs w:val="20"/>
        </w:rPr>
      </w:pPr>
      <w:r>
        <w:rPr>
          <w:rFonts w:ascii="Arial" w:hAnsi="Arial" w:cs="Arial"/>
          <w:sz w:val="20"/>
          <w:szCs w:val="20"/>
        </w:rPr>
        <w:t>Figura 1: Características Clínicas CPI</w:t>
      </w:r>
    </w:p>
    <w:p w:rsidR="00257C6E" w:rsidRDefault="00257C6E" w:rsidP="00257C6E">
      <w:pPr>
        <w:spacing w:line="360" w:lineRule="auto"/>
        <w:jc w:val="center"/>
        <w:rPr>
          <w:rFonts w:ascii="Arial" w:hAnsi="Arial" w:cs="Arial"/>
        </w:rPr>
      </w:pPr>
      <w:r>
        <w:rPr>
          <w:rFonts w:ascii="Arial" w:hAnsi="Arial" w:cs="Arial"/>
          <w:noProof/>
        </w:rPr>
        <w:drawing>
          <wp:inline distT="0" distB="0" distL="0" distR="0" wp14:anchorId="4FD3DF19" wp14:editId="0E22903C">
            <wp:extent cx="3224399" cy="148689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4399" cy="1486894"/>
                    </a:xfrm>
                    <a:prstGeom prst="rect">
                      <a:avLst/>
                    </a:prstGeom>
                    <a:noFill/>
                    <a:ln>
                      <a:noFill/>
                    </a:ln>
                  </pic:spPr>
                </pic:pic>
              </a:graphicData>
            </a:graphic>
          </wp:inline>
        </w:drawing>
      </w:r>
    </w:p>
    <w:p w:rsidR="00257C6E" w:rsidRPr="00CC2CDC" w:rsidRDefault="00257C6E" w:rsidP="00257C6E">
      <w:pPr>
        <w:spacing w:line="360" w:lineRule="auto"/>
        <w:jc w:val="center"/>
        <w:rPr>
          <w:rFonts w:ascii="Arial" w:hAnsi="Arial" w:cs="Arial"/>
          <w:sz w:val="20"/>
          <w:szCs w:val="20"/>
        </w:rPr>
      </w:pPr>
      <w:r>
        <w:rPr>
          <w:rFonts w:ascii="Arial" w:hAnsi="Arial" w:cs="Arial"/>
          <w:sz w:val="20"/>
          <w:szCs w:val="20"/>
        </w:rPr>
        <w:t>Fonte: (2)</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Após o acometimento desse grupo de dentes, os próximos afetados são:</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 xml:space="preserve">2.2.2 Primeiros Molares Superiores </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 xml:space="preserve">Ocorre cárie nas fissuras que são áreas na estrutura </w:t>
      </w:r>
      <w:proofErr w:type="gramStart"/>
      <w:r>
        <w:rPr>
          <w:rFonts w:ascii="Arial" w:hAnsi="Arial" w:cs="Arial"/>
        </w:rPr>
        <w:t>dentária mais susceptíveis</w:t>
      </w:r>
      <w:proofErr w:type="gramEnd"/>
      <w:r>
        <w:rPr>
          <w:rFonts w:ascii="Arial" w:hAnsi="Arial" w:cs="Arial"/>
        </w:rPr>
        <w:t xml:space="preserve"> para o aparecimento desta lesão e também pode progredir para uma cárie vestibular ou lingual (8).</w:t>
      </w:r>
    </w:p>
    <w:p w:rsidR="00257C6E" w:rsidRDefault="00257C6E" w:rsidP="00257C6E">
      <w:pPr>
        <w:spacing w:line="360" w:lineRule="auto"/>
        <w:ind w:firstLine="708"/>
        <w:jc w:val="both"/>
        <w:rPr>
          <w:rFonts w:ascii="Arial" w:hAnsi="Arial" w:cs="Arial"/>
        </w:rPr>
      </w:pPr>
      <w:r>
        <w:rPr>
          <w:rFonts w:ascii="Arial" w:hAnsi="Arial" w:cs="Arial"/>
        </w:rPr>
        <w:t>Essa lesão ainda se classifica clinicamente de acordo com a severidade do caso:</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Pr="00CC2CDC" w:rsidRDefault="00257C6E" w:rsidP="00257C6E">
      <w:pPr>
        <w:spacing w:line="360" w:lineRule="auto"/>
        <w:jc w:val="center"/>
        <w:rPr>
          <w:rFonts w:ascii="Arial" w:hAnsi="Arial" w:cs="Arial"/>
          <w:sz w:val="20"/>
          <w:szCs w:val="20"/>
        </w:rPr>
      </w:pPr>
      <w:r>
        <w:rPr>
          <w:rFonts w:ascii="Arial" w:hAnsi="Arial" w:cs="Arial"/>
          <w:sz w:val="20"/>
          <w:szCs w:val="20"/>
        </w:rPr>
        <w:lastRenderedPageBreak/>
        <w:t xml:space="preserve">Quadro </w:t>
      </w:r>
      <w:proofErr w:type="gramStart"/>
      <w:r>
        <w:rPr>
          <w:rFonts w:ascii="Arial" w:hAnsi="Arial" w:cs="Arial"/>
          <w:sz w:val="20"/>
          <w:szCs w:val="20"/>
        </w:rPr>
        <w:t>1</w:t>
      </w:r>
      <w:proofErr w:type="gramEnd"/>
      <w:r>
        <w:rPr>
          <w:rFonts w:ascii="Arial" w:hAnsi="Arial" w:cs="Arial"/>
          <w:sz w:val="20"/>
          <w:szCs w:val="20"/>
        </w:rPr>
        <w:t>: Classificação quanto a severidade da CPI</w:t>
      </w:r>
    </w:p>
    <w:tbl>
      <w:tblPr>
        <w:tblStyle w:val="Tabelacomgrade"/>
        <w:tblW w:w="0" w:type="auto"/>
        <w:tblLook w:val="04A0" w:firstRow="1" w:lastRow="0" w:firstColumn="1" w:lastColumn="0" w:noHBand="0" w:noVBand="1"/>
      </w:tblPr>
      <w:tblGrid>
        <w:gridCol w:w="2222"/>
        <w:gridCol w:w="6955"/>
      </w:tblGrid>
      <w:tr w:rsidR="00257C6E" w:rsidTr="00B14B21">
        <w:trPr>
          <w:trHeight w:val="185"/>
        </w:trPr>
        <w:tc>
          <w:tcPr>
            <w:tcW w:w="2222" w:type="dxa"/>
          </w:tcPr>
          <w:p w:rsidR="00257C6E" w:rsidRPr="00497D0F" w:rsidRDefault="00257C6E" w:rsidP="00B14B21">
            <w:pPr>
              <w:jc w:val="center"/>
              <w:rPr>
                <w:rFonts w:ascii="Arial" w:hAnsi="Arial" w:cs="Arial"/>
                <w:b/>
                <w:sz w:val="22"/>
                <w:szCs w:val="22"/>
              </w:rPr>
            </w:pPr>
            <w:r w:rsidRPr="00497D0F">
              <w:rPr>
                <w:rFonts w:ascii="Arial" w:hAnsi="Arial" w:cs="Arial"/>
                <w:b/>
                <w:sz w:val="22"/>
                <w:szCs w:val="22"/>
              </w:rPr>
              <w:t>Severidade</w:t>
            </w:r>
          </w:p>
        </w:tc>
        <w:tc>
          <w:tcPr>
            <w:tcW w:w="6955" w:type="dxa"/>
          </w:tcPr>
          <w:p w:rsidR="00257C6E" w:rsidRPr="00497D0F" w:rsidRDefault="00257C6E" w:rsidP="00B14B21">
            <w:pPr>
              <w:jc w:val="center"/>
              <w:rPr>
                <w:rFonts w:ascii="Arial" w:hAnsi="Arial" w:cs="Arial"/>
                <w:b/>
                <w:sz w:val="22"/>
                <w:szCs w:val="22"/>
              </w:rPr>
            </w:pPr>
            <w:r w:rsidRPr="00497D0F">
              <w:rPr>
                <w:rFonts w:ascii="Arial" w:hAnsi="Arial" w:cs="Arial"/>
                <w:b/>
                <w:sz w:val="22"/>
                <w:szCs w:val="22"/>
              </w:rPr>
              <w:t>Características</w:t>
            </w:r>
          </w:p>
        </w:tc>
      </w:tr>
      <w:tr w:rsidR="00257C6E" w:rsidTr="00B14B21">
        <w:trPr>
          <w:trHeight w:val="1132"/>
        </w:trPr>
        <w:tc>
          <w:tcPr>
            <w:tcW w:w="2222" w:type="dxa"/>
          </w:tcPr>
          <w:p w:rsidR="00257C6E" w:rsidRDefault="00257C6E" w:rsidP="00B14B21">
            <w:pPr>
              <w:jc w:val="center"/>
              <w:rPr>
                <w:rFonts w:ascii="Arial" w:hAnsi="Arial" w:cs="Arial"/>
                <w:sz w:val="22"/>
                <w:szCs w:val="22"/>
              </w:rPr>
            </w:pPr>
          </w:p>
          <w:p w:rsidR="00257C6E" w:rsidRPr="00497D0F" w:rsidRDefault="00257C6E" w:rsidP="00B14B21">
            <w:pPr>
              <w:jc w:val="center"/>
              <w:rPr>
                <w:rFonts w:ascii="Arial" w:hAnsi="Arial" w:cs="Arial"/>
                <w:sz w:val="22"/>
                <w:szCs w:val="22"/>
              </w:rPr>
            </w:pPr>
            <w:r w:rsidRPr="00497D0F">
              <w:rPr>
                <w:rFonts w:ascii="Arial" w:hAnsi="Arial" w:cs="Arial"/>
                <w:sz w:val="22"/>
                <w:szCs w:val="22"/>
              </w:rPr>
              <w:t>Leve</w:t>
            </w:r>
          </w:p>
        </w:tc>
        <w:tc>
          <w:tcPr>
            <w:tcW w:w="6955" w:type="dxa"/>
          </w:tcPr>
          <w:p w:rsidR="00257C6E" w:rsidRDefault="00257C6E" w:rsidP="00B14B21">
            <w:pPr>
              <w:rPr>
                <w:rFonts w:ascii="Arial" w:hAnsi="Arial" w:cs="Arial"/>
                <w:sz w:val="22"/>
                <w:szCs w:val="22"/>
              </w:rPr>
            </w:pPr>
          </w:p>
          <w:p w:rsidR="00257C6E" w:rsidRPr="00497D0F" w:rsidRDefault="00257C6E" w:rsidP="00B14B21">
            <w:pPr>
              <w:rPr>
                <w:sz w:val="22"/>
                <w:szCs w:val="22"/>
              </w:rPr>
            </w:pPr>
            <w:r w:rsidRPr="00497D0F">
              <w:rPr>
                <w:rFonts w:ascii="Arial" w:hAnsi="Arial" w:cs="Arial"/>
                <w:sz w:val="22"/>
                <w:szCs w:val="22"/>
              </w:rPr>
              <w:t xml:space="preserve">Ocorre a desmineralização ou lesões </w:t>
            </w:r>
            <w:proofErr w:type="spellStart"/>
            <w:r w:rsidRPr="00497D0F">
              <w:rPr>
                <w:rFonts w:ascii="Arial" w:hAnsi="Arial" w:cs="Arial"/>
                <w:sz w:val="22"/>
                <w:szCs w:val="22"/>
              </w:rPr>
              <w:t>cavitadas</w:t>
            </w:r>
            <w:proofErr w:type="spellEnd"/>
            <w:r w:rsidRPr="00497D0F">
              <w:rPr>
                <w:rFonts w:ascii="Arial" w:hAnsi="Arial" w:cs="Arial"/>
                <w:sz w:val="22"/>
                <w:szCs w:val="22"/>
              </w:rPr>
              <w:t xml:space="preserve"> atingindo o primeiro grupo de dentes afetados pela CPI – Incisivos Superiores.</w:t>
            </w:r>
          </w:p>
        </w:tc>
      </w:tr>
      <w:tr w:rsidR="00257C6E" w:rsidTr="00B14B21">
        <w:trPr>
          <w:trHeight w:val="1396"/>
        </w:trPr>
        <w:tc>
          <w:tcPr>
            <w:tcW w:w="2222" w:type="dxa"/>
          </w:tcPr>
          <w:p w:rsidR="00257C6E" w:rsidRPr="00497D0F" w:rsidRDefault="00257C6E" w:rsidP="00B14B21">
            <w:pPr>
              <w:jc w:val="center"/>
              <w:rPr>
                <w:rFonts w:ascii="Arial" w:hAnsi="Arial" w:cs="Arial"/>
                <w:sz w:val="22"/>
                <w:szCs w:val="22"/>
              </w:rPr>
            </w:pPr>
          </w:p>
          <w:p w:rsidR="00257C6E" w:rsidRPr="00497D0F" w:rsidRDefault="00257C6E" w:rsidP="00B14B21">
            <w:pPr>
              <w:jc w:val="center"/>
              <w:rPr>
                <w:rFonts w:ascii="Arial" w:hAnsi="Arial" w:cs="Arial"/>
                <w:sz w:val="22"/>
                <w:szCs w:val="22"/>
              </w:rPr>
            </w:pPr>
            <w:r w:rsidRPr="00497D0F">
              <w:rPr>
                <w:rFonts w:ascii="Arial" w:hAnsi="Arial" w:cs="Arial"/>
                <w:sz w:val="22"/>
                <w:szCs w:val="22"/>
              </w:rPr>
              <w:t>Moderada</w:t>
            </w:r>
          </w:p>
        </w:tc>
        <w:tc>
          <w:tcPr>
            <w:tcW w:w="6955" w:type="dxa"/>
          </w:tcPr>
          <w:p w:rsidR="00257C6E" w:rsidRDefault="00257C6E" w:rsidP="00B14B21">
            <w:pPr>
              <w:rPr>
                <w:rFonts w:ascii="Arial" w:hAnsi="Arial" w:cs="Arial"/>
                <w:sz w:val="22"/>
                <w:szCs w:val="22"/>
              </w:rPr>
            </w:pPr>
          </w:p>
          <w:p w:rsidR="00257C6E" w:rsidRPr="00497D0F" w:rsidRDefault="00257C6E" w:rsidP="00B14B21">
            <w:pPr>
              <w:rPr>
                <w:sz w:val="22"/>
                <w:szCs w:val="22"/>
              </w:rPr>
            </w:pPr>
            <w:proofErr w:type="gramStart"/>
            <w:r w:rsidRPr="00497D0F">
              <w:rPr>
                <w:rFonts w:ascii="Arial" w:hAnsi="Arial" w:cs="Arial"/>
                <w:sz w:val="22"/>
                <w:szCs w:val="22"/>
              </w:rPr>
              <w:t>Ocorre</w:t>
            </w:r>
            <w:proofErr w:type="gramEnd"/>
            <w:r w:rsidRPr="00497D0F">
              <w:rPr>
                <w:rFonts w:ascii="Arial" w:hAnsi="Arial" w:cs="Arial"/>
                <w:sz w:val="22"/>
                <w:szCs w:val="22"/>
              </w:rPr>
              <w:t xml:space="preserve"> lesões </w:t>
            </w:r>
            <w:proofErr w:type="spellStart"/>
            <w:r w:rsidRPr="00497D0F">
              <w:rPr>
                <w:rFonts w:ascii="Arial" w:hAnsi="Arial" w:cs="Arial"/>
                <w:sz w:val="22"/>
                <w:szCs w:val="22"/>
              </w:rPr>
              <w:t>cavitadas</w:t>
            </w:r>
            <w:proofErr w:type="spellEnd"/>
            <w:r w:rsidRPr="00497D0F">
              <w:rPr>
                <w:rFonts w:ascii="Arial" w:hAnsi="Arial" w:cs="Arial"/>
                <w:sz w:val="22"/>
                <w:szCs w:val="22"/>
              </w:rPr>
              <w:t xml:space="preserve"> atingindo além dos incisivos superiores os primeiros molares também (superiores e/ou inferiores), ou apenas os incisivos superiores, porém, com uma extensa destruição coronária.</w:t>
            </w:r>
          </w:p>
        </w:tc>
      </w:tr>
      <w:tr w:rsidR="00257C6E" w:rsidTr="00B14B21">
        <w:trPr>
          <w:trHeight w:val="1280"/>
        </w:trPr>
        <w:tc>
          <w:tcPr>
            <w:tcW w:w="2222" w:type="dxa"/>
          </w:tcPr>
          <w:p w:rsidR="00257C6E" w:rsidRDefault="00257C6E" w:rsidP="00B14B21">
            <w:pPr>
              <w:jc w:val="center"/>
              <w:rPr>
                <w:rFonts w:ascii="Arial" w:hAnsi="Arial" w:cs="Arial"/>
                <w:sz w:val="22"/>
                <w:szCs w:val="22"/>
              </w:rPr>
            </w:pPr>
          </w:p>
          <w:p w:rsidR="00257C6E" w:rsidRPr="00497D0F" w:rsidRDefault="00257C6E" w:rsidP="00B14B21">
            <w:pPr>
              <w:jc w:val="center"/>
              <w:rPr>
                <w:rFonts w:ascii="Arial" w:hAnsi="Arial" w:cs="Arial"/>
                <w:sz w:val="22"/>
                <w:szCs w:val="22"/>
              </w:rPr>
            </w:pPr>
            <w:r w:rsidRPr="00497D0F">
              <w:rPr>
                <w:rFonts w:ascii="Arial" w:hAnsi="Arial" w:cs="Arial"/>
                <w:sz w:val="22"/>
                <w:szCs w:val="22"/>
              </w:rPr>
              <w:t>Intensa</w:t>
            </w:r>
          </w:p>
        </w:tc>
        <w:tc>
          <w:tcPr>
            <w:tcW w:w="6955" w:type="dxa"/>
          </w:tcPr>
          <w:p w:rsidR="00257C6E" w:rsidRDefault="00257C6E" w:rsidP="00B14B21">
            <w:pPr>
              <w:rPr>
                <w:rFonts w:ascii="Arial" w:hAnsi="Arial" w:cs="Arial"/>
                <w:sz w:val="22"/>
                <w:szCs w:val="22"/>
              </w:rPr>
            </w:pPr>
          </w:p>
          <w:p w:rsidR="00257C6E" w:rsidRPr="00497D0F" w:rsidRDefault="00257C6E" w:rsidP="00B14B21">
            <w:pPr>
              <w:rPr>
                <w:sz w:val="22"/>
                <w:szCs w:val="22"/>
              </w:rPr>
            </w:pPr>
            <w:proofErr w:type="gramStart"/>
            <w:r w:rsidRPr="00497D0F">
              <w:rPr>
                <w:rFonts w:ascii="Arial" w:hAnsi="Arial" w:cs="Arial"/>
                <w:sz w:val="22"/>
                <w:szCs w:val="22"/>
              </w:rPr>
              <w:t>Ocorre</w:t>
            </w:r>
            <w:proofErr w:type="gramEnd"/>
            <w:r w:rsidRPr="00497D0F">
              <w:rPr>
                <w:rFonts w:ascii="Arial" w:hAnsi="Arial" w:cs="Arial"/>
                <w:sz w:val="22"/>
                <w:szCs w:val="22"/>
              </w:rPr>
              <w:t xml:space="preserve"> lesões </w:t>
            </w:r>
            <w:proofErr w:type="spellStart"/>
            <w:r w:rsidRPr="00497D0F">
              <w:rPr>
                <w:rFonts w:ascii="Arial" w:hAnsi="Arial" w:cs="Arial"/>
                <w:sz w:val="22"/>
                <w:szCs w:val="22"/>
              </w:rPr>
              <w:t>cavitadas</w:t>
            </w:r>
            <w:proofErr w:type="spellEnd"/>
            <w:r w:rsidRPr="00497D0F">
              <w:rPr>
                <w:rFonts w:ascii="Arial" w:hAnsi="Arial" w:cs="Arial"/>
                <w:sz w:val="22"/>
                <w:szCs w:val="22"/>
              </w:rPr>
              <w:t xml:space="preserve"> atingindo os incisivos superiores e os primeiros e segundos molares (superiores e inferiores) e, às vezes, caninos.</w:t>
            </w:r>
          </w:p>
        </w:tc>
      </w:tr>
      <w:tr w:rsidR="00257C6E" w:rsidTr="00B14B21">
        <w:trPr>
          <w:trHeight w:val="1361"/>
        </w:trPr>
        <w:tc>
          <w:tcPr>
            <w:tcW w:w="2222" w:type="dxa"/>
          </w:tcPr>
          <w:p w:rsidR="00257C6E" w:rsidRDefault="00257C6E" w:rsidP="00B14B21">
            <w:pPr>
              <w:jc w:val="center"/>
              <w:rPr>
                <w:rFonts w:ascii="Arial" w:hAnsi="Arial" w:cs="Arial"/>
                <w:sz w:val="22"/>
                <w:szCs w:val="22"/>
              </w:rPr>
            </w:pPr>
          </w:p>
          <w:p w:rsidR="00257C6E" w:rsidRPr="00497D0F" w:rsidRDefault="00257C6E" w:rsidP="00B14B21">
            <w:pPr>
              <w:jc w:val="center"/>
              <w:rPr>
                <w:rFonts w:ascii="Arial" w:hAnsi="Arial" w:cs="Arial"/>
                <w:sz w:val="22"/>
                <w:szCs w:val="22"/>
              </w:rPr>
            </w:pPr>
            <w:r w:rsidRPr="00497D0F">
              <w:rPr>
                <w:rFonts w:ascii="Arial" w:hAnsi="Arial" w:cs="Arial"/>
                <w:sz w:val="22"/>
                <w:szCs w:val="22"/>
              </w:rPr>
              <w:t>Severa</w:t>
            </w:r>
          </w:p>
        </w:tc>
        <w:tc>
          <w:tcPr>
            <w:tcW w:w="6955" w:type="dxa"/>
          </w:tcPr>
          <w:p w:rsidR="00257C6E" w:rsidRDefault="00257C6E" w:rsidP="00B14B21">
            <w:pPr>
              <w:rPr>
                <w:rFonts w:ascii="Arial" w:hAnsi="Arial" w:cs="Arial"/>
                <w:sz w:val="22"/>
                <w:szCs w:val="22"/>
              </w:rPr>
            </w:pPr>
          </w:p>
          <w:p w:rsidR="00257C6E" w:rsidRPr="00497D0F" w:rsidRDefault="00257C6E" w:rsidP="00B14B21">
            <w:pPr>
              <w:rPr>
                <w:sz w:val="22"/>
                <w:szCs w:val="22"/>
              </w:rPr>
            </w:pPr>
            <w:proofErr w:type="gramStart"/>
            <w:r w:rsidRPr="00497D0F">
              <w:rPr>
                <w:rFonts w:ascii="Arial" w:hAnsi="Arial" w:cs="Arial"/>
                <w:sz w:val="22"/>
                <w:szCs w:val="22"/>
              </w:rPr>
              <w:t>Ocorre</w:t>
            </w:r>
            <w:proofErr w:type="gramEnd"/>
            <w:r w:rsidRPr="00497D0F">
              <w:rPr>
                <w:rFonts w:ascii="Arial" w:hAnsi="Arial" w:cs="Arial"/>
                <w:sz w:val="22"/>
                <w:szCs w:val="22"/>
              </w:rPr>
              <w:t xml:space="preserve"> lesões </w:t>
            </w:r>
            <w:proofErr w:type="spellStart"/>
            <w:r w:rsidRPr="00497D0F">
              <w:rPr>
                <w:rFonts w:ascii="Arial" w:hAnsi="Arial" w:cs="Arial"/>
                <w:sz w:val="22"/>
                <w:szCs w:val="22"/>
              </w:rPr>
              <w:t>cavitadas</w:t>
            </w:r>
            <w:proofErr w:type="spellEnd"/>
            <w:r w:rsidRPr="00497D0F">
              <w:rPr>
                <w:rFonts w:ascii="Arial" w:hAnsi="Arial" w:cs="Arial"/>
                <w:sz w:val="22"/>
                <w:szCs w:val="22"/>
              </w:rPr>
              <w:t xml:space="preserve"> atingindo os incisivos superiores, primeiros e segundos molares (superiores e inferiores), caninos e, inclusive, incisivos inferiores.</w:t>
            </w:r>
          </w:p>
        </w:tc>
      </w:tr>
    </w:tbl>
    <w:p w:rsidR="00257C6E" w:rsidRPr="00CC2CDC" w:rsidRDefault="00257C6E" w:rsidP="00257C6E">
      <w:pPr>
        <w:spacing w:line="360" w:lineRule="auto"/>
        <w:jc w:val="center"/>
        <w:rPr>
          <w:rFonts w:ascii="Arial" w:hAnsi="Arial" w:cs="Arial"/>
          <w:sz w:val="20"/>
          <w:szCs w:val="20"/>
        </w:rPr>
      </w:pPr>
      <w:r>
        <w:rPr>
          <w:rFonts w:ascii="Arial" w:hAnsi="Arial" w:cs="Arial"/>
          <w:sz w:val="20"/>
          <w:szCs w:val="20"/>
        </w:rPr>
        <w:t>Fonte: (6)</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Pr="001F5F7B" w:rsidRDefault="00257C6E" w:rsidP="00257C6E">
      <w:pPr>
        <w:spacing w:line="360" w:lineRule="auto"/>
        <w:jc w:val="center"/>
        <w:rPr>
          <w:rFonts w:ascii="Arial" w:hAnsi="Arial" w:cs="Arial"/>
          <w:sz w:val="20"/>
        </w:rPr>
      </w:pPr>
      <w:r w:rsidRPr="001F5F7B">
        <w:rPr>
          <w:rFonts w:ascii="Arial" w:hAnsi="Arial" w:cs="Arial"/>
          <w:sz w:val="20"/>
        </w:rPr>
        <w:t>Figura 2: Cárie de acometimento precoce leve</w:t>
      </w:r>
    </w:p>
    <w:p w:rsidR="00257C6E" w:rsidRDefault="00257C6E" w:rsidP="00257C6E">
      <w:pPr>
        <w:spacing w:line="360" w:lineRule="auto"/>
        <w:jc w:val="center"/>
        <w:rPr>
          <w:rFonts w:ascii="Arial" w:hAnsi="Arial" w:cs="Arial"/>
        </w:rPr>
      </w:pPr>
      <w:r w:rsidRPr="00D14851">
        <w:rPr>
          <w:rFonts w:ascii="Arial" w:hAnsi="Arial" w:cs="Arial"/>
          <w:noProof/>
        </w:rPr>
        <w:drawing>
          <wp:inline distT="0" distB="0" distL="0" distR="0" wp14:anchorId="3C9A8368" wp14:editId="0EAFFC22">
            <wp:extent cx="2932112" cy="2082800"/>
            <wp:effectExtent l="133350" t="114300" r="154305" b="165100"/>
            <wp:docPr id="2" name="Picture 4" descr="E:\T.C.C\Fotos cárie precoce\L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descr="E:\T.C.C\Fotos cárie precoce\Lev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112" cy="208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7C6E" w:rsidRPr="001F5F7B" w:rsidRDefault="00257C6E" w:rsidP="00257C6E">
      <w:pPr>
        <w:spacing w:line="360" w:lineRule="auto"/>
        <w:jc w:val="center"/>
        <w:rPr>
          <w:rFonts w:ascii="Arial" w:hAnsi="Arial" w:cs="Arial"/>
          <w:sz w:val="20"/>
        </w:rPr>
      </w:pPr>
      <w:r>
        <w:rPr>
          <w:rFonts w:ascii="Arial" w:hAnsi="Arial" w:cs="Arial"/>
          <w:sz w:val="20"/>
        </w:rPr>
        <w:t>Fonte: (8)</w:t>
      </w: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Default="00257C6E" w:rsidP="00257C6E">
      <w:pPr>
        <w:spacing w:line="360" w:lineRule="auto"/>
        <w:rPr>
          <w:rFonts w:ascii="Arial" w:hAnsi="Arial" w:cs="Arial"/>
        </w:rPr>
      </w:pPr>
    </w:p>
    <w:p w:rsidR="00257C6E" w:rsidRPr="001F5F7B" w:rsidRDefault="00257C6E" w:rsidP="00257C6E">
      <w:pPr>
        <w:spacing w:line="360" w:lineRule="auto"/>
        <w:jc w:val="center"/>
        <w:rPr>
          <w:rFonts w:ascii="Arial" w:hAnsi="Arial" w:cs="Arial"/>
          <w:sz w:val="20"/>
        </w:rPr>
      </w:pPr>
      <w:r>
        <w:rPr>
          <w:rFonts w:ascii="Arial" w:hAnsi="Arial" w:cs="Arial"/>
          <w:sz w:val="20"/>
        </w:rPr>
        <w:t xml:space="preserve">Figura 3: </w:t>
      </w:r>
      <w:r w:rsidRPr="001F5F7B">
        <w:rPr>
          <w:rFonts w:ascii="Arial" w:hAnsi="Arial" w:cs="Arial"/>
          <w:sz w:val="20"/>
        </w:rPr>
        <w:t>Cárie de acometimento precoce moderada</w:t>
      </w:r>
    </w:p>
    <w:p w:rsidR="00257C6E" w:rsidRDefault="00257C6E" w:rsidP="00257C6E">
      <w:pPr>
        <w:spacing w:line="360" w:lineRule="auto"/>
        <w:jc w:val="center"/>
        <w:rPr>
          <w:rFonts w:ascii="Arial" w:hAnsi="Arial" w:cs="Arial"/>
        </w:rPr>
      </w:pPr>
      <w:r w:rsidRPr="00D14851">
        <w:rPr>
          <w:rFonts w:ascii="Arial" w:hAnsi="Arial" w:cs="Arial"/>
          <w:noProof/>
        </w:rPr>
        <w:drawing>
          <wp:inline distT="0" distB="0" distL="0" distR="0" wp14:anchorId="1068658B" wp14:editId="100C3A06">
            <wp:extent cx="3086100" cy="2155825"/>
            <wp:effectExtent l="133350" t="114300" r="152400" b="168275"/>
            <wp:docPr id="10244" name="Picture 8" descr="E:\T.C.C\Fotos cárie precoce\Moderad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4" name="Picture 8" descr="E:\T.C.C\Fotos cárie precoce\Moderada.pn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155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7C6E" w:rsidRDefault="00257C6E" w:rsidP="00257C6E">
      <w:pPr>
        <w:spacing w:line="360" w:lineRule="auto"/>
        <w:jc w:val="center"/>
        <w:rPr>
          <w:rFonts w:ascii="Arial" w:hAnsi="Arial" w:cs="Arial"/>
          <w:sz w:val="20"/>
        </w:rPr>
      </w:pPr>
      <w:r>
        <w:rPr>
          <w:rFonts w:ascii="Arial" w:hAnsi="Arial" w:cs="Arial"/>
          <w:sz w:val="20"/>
        </w:rPr>
        <w:t>Fonte: (8)</w:t>
      </w:r>
    </w:p>
    <w:p w:rsidR="00257C6E" w:rsidRDefault="00257C6E" w:rsidP="00257C6E">
      <w:pPr>
        <w:spacing w:line="360" w:lineRule="auto"/>
        <w:jc w:val="center"/>
        <w:rPr>
          <w:rFonts w:ascii="Arial" w:hAnsi="Arial" w:cs="Arial"/>
          <w:sz w:val="20"/>
        </w:rPr>
      </w:pPr>
    </w:p>
    <w:p w:rsidR="00257C6E" w:rsidRDefault="00257C6E" w:rsidP="00257C6E">
      <w:pPr>
        <w:spacing w:line="360" w:lineRule="auto"/>
        <w:jc w:val="center"/>
        <w:rPr>
          <w:rFonts w:ascii="Arial" w:hAnsi="Arial" w:cs="Arial"/>
          <w:sz w:val="20"/>
        </w:rPr>
      </w:pPr>
    </w:p>
    <w:p w:rsidR="00257C6E" w:rsidRPr="001F5F7B" w:rsidRDefault="00257C6E" w:rsidP="00257C6E">
      <w:pPr>
        <w:spacing w:line="360" w:lineRule="auto"/>
        <w:jc w:val="center"/>
        <w:rPr>
          <w:rFonts w:ascii="Arial" w:hAnsi="Arial" w:cs="Arial"/>
          <w:sz w:val="20"/>
        </w:rPr>
      </w:pPr>
      <w:r>
        <w:rPr>
          <w:rFonts w:ascii="Arial" w:hAnsi="Arial" w:cs="Arial"/>
          <w:sz w:val="20"/>
        </w:rPr>
        <w:t>Figura 4:</w:t>
      </w:r>
      <w:r w:rsidRPr="001F5F7B">
        <w:rPr>
          <w:rFonts w:ascii="Arial" w:hAnsi="Arial" w:cs="Arial"/>
          <w:color w:val="000000" w:themeColor="text1"/>
          <w:kern w:val="24"/>
        </w:rPr>
        <w:t xml:space="preserve"> </w:t>
      </w:r>
      <w:r w:rsidRPr="001F5F7B">
        <w:rPr>
          <w:rFonts w:ascii="Arial" w:hAnsi="Arial" w:cs="Arial"/>
          <w:sz w:val="20"/>
        </w:rPr>
        <w:t>Cárie de acometimento precoce severa</w:t>
      </w:r>
    </w:p>
    <w:p w:rsidR="00257C6E" w:rsidRDefault="00257C6E" w:rsidP="00257C6E">
      <w:pPr>
        <w:spacing w:line="360" w:lineRule="auto"/>
        <w:jc w:val="center"/>
        <w:rPr>
          <w:rFonts w:ascii="Arial" w:hAnsi="Arial" w:cs="Arial"/>
        </w:rPr>
      </w:pPr>
      <w:r w:rsidRPr="00D14851">
        <w:rPr>
          <w:rFonts w:ascii="Arial" w:hAnsi="Arial" w:cs="Arial"/>
          <w:noProof/>
        </w:rPr>
        <w:drawing>
          <wp:inline distT="0" distB="0" distL="0" distR="0" wp14:anchorId="401AB852" wp14:editId="5C1DE7D8">
            <wp:extent cx="3071813" cy="2159000"/>
            <wp:effectExtent l="133350" t="114300" r="147955" b="165100"/>
            <wp:docPr id="10245" name="Picture 9" descr="E:\T.C.C\Fotos cárie precoce\Se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9" descr="E:\T.C.C\Fotos cárie precoce\Seve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1813" cy="215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7C6E" w:rsidRPr="001F5F7B" w:rsidRDefault="00257C6E" w:rsidP="00257C6E">
      <w:pPr>
        <w:spacing w:line="360" w:lineRule="auto"/>
        <w:jc w:val="center"/>
        <w:rPr>
          <w:rFonts w:ascii="Arial" w:hAnsi="Arial" w:cs="Arial"/>
          <w:sz w:val="20"/>
        </w:rPr>
      </w:pPr>
      <w:r>
        <w:rPr>
          <w:rFonts w:ascii="Arial" w:hAnsi="Arial" w:cs="Arial"/>
          <w:sz w:val="20"/>
        </w:rPr>
        <w:t>Fonte: (8)</w:t>
      </w:r>
    </w:p>
    <w:p w:rsidR="00257C6E" w:rsidRDefault="00257C6E" w:rsidP="00257C6E">
      <w:pPr>
        <w:spacing w:line="360" w:lineRule="auto"/>
        <w:jc w:val="center"/>
        <w:rPr>
          <w:rFonts w:ascii="Arial" w:hAnsi="Arial" w:cs="Arial"/>
        </w:rPr>
      </w:pPr>
    </w:p>
    <w:p w:rsidR="00257C6E" w:rsidRDefault="00257C6E" w:rsidP="00257C6E">
      <w:pPr>
        <w:spacing w:line="360" w:lineRule="auto"/>
        <w:jc w:val="center"/>
        <w:rPr>
          <w:rFonts w:ascii="Arial" w:hAnsi="Arial" w:cs="Arial"/>
        </w:rPr>
      </w:pPr>
    </w:p>
    <w:p w:rsidR="00257C6E" w:rsidRDefault="00257C6E" w:rsidP="00257C6E">
      <w:pPr>
        <w:spacing w:line="360" w:lineRule="auto"/>
        <w:jc w:val="center"/>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Portanto o padrão do desenvolvimento dessa lesão, como podemos perceber,</w:t>
      </w:r>
      <w:proofErr w:type="gramStart"/>
      <w:r>
        <w:rPr>
          <w:rFonts w:ascii="Arial" w:hAnsi="Arial" w:cs="Arial"/>
        </w:rPr>
        <w:t xml:space="preserve">  </w:t>
      </w:r>
      <w:proofErr w:type="gramEnd"/>
      <w:r>
        <w:rPr>
          <w:rFonts w:ascii="Arial" w:hAnsi="Arial" w:cs="Arial"/>
        </w:rPr>
        <w:t>acontece de forma definida e simétrica (8).</w:t>
      </w:r>
    </w:p>
    <w:p w:rsidR="00257C6E" w:rsidRDefault="00257C6E" w:rsidP="00257C6E">
      <w:pPr>
        <w:autoSpaceDE w:val="0"/>
        <w:autoSpaceDN w:val="0"/>
        <w:adjustRightInd w:val="0"/>
        <w:spacing w:line="360" w:lineRule="auto"/>
        <w:ind w:firstLine="708"/>
        <w:jc w:val="both"/>
        <w:rPr>
          <w:rFonts w:ascii="Arial" w:hAnsi="Arial" w:cs="Arial"/>
        </w:rPr>
      </w:pPr>
      <w:r>
        <w:rPr>
          <w:rFonts w:ascii="Arial" w:hAnsi="Arial" w:cs="Arial"/>
        </w:rPr>
        <w:t>Nos casos em que a situação clínica envolve cavidades dentárias, há necessidade de um tratamento curativo e preventivo com o intuito de alterar as condições que levaram ao desenvolvimento da doença cárie,</w:t>
      </w:r>
      <w:proofErr w:type="gramStart"/>
      <w:r>
        <w:rPr>
          <w:rFonts w:ascii="Arial" w:hAnsi="Arial" w:cs="Arial"/>
        </w:rPr>
        <w:t xml:space="preserve">  </w:t>
      </w:r>
      <w:proofErr w:type="gramEnd"/>
      <w:r>
        <w:rPr>
          <w:rFonts w:ascii="Arial" w:hAnsi="Arial" w:cs="Arial"/>
        </w:rPr>
        <w:t xml:space="preserve">não deixando assim a </w:t>
      </w:r>
      <w:r>
        <w:rPr>
          <w:rFonts w:ascii="Arial" w:hAnsi="Arial" w:cs="Arial"/>
        </w:rPr>
        <w:lastRenderedPageBreak/>
        <w:t xml:space="preserve">lesão se instalar por completo e levar a perdas dentárias, situação ainda mais crítica(2). </w:t>
      </w:r>
    </w:p>
    <w:p w:rsidR="00257C6E" w:rsidRDefault="00257C6E" w:rsidP="00257C6E">
      <w:pPr>
        <w:autoSpaceDE w:val="0"/>
        <w:autoSpaceDN w:val="0"/>
        <w:adjustRightInd w:val="0"/>
        <w:spacing w:line="360" w:lineRule="auto"/>
        <w:jc w:val="both"/>
        <w:rPr>
          <w:rFonts w:ascii="Arial" w:hAnsi="Arial" w:cs="Arial"/>
        </w:rPr>
      </w:pPr>
    </w:p>
    <w:p w:rsidR="00257C6E" w:rsidRDefault="00257C6E" w:rsidP="00257C6E">
      <w:pPr>
        <w:autoSpaceDE w:val="0"/>
        <w:autoSpaceDN w:val="0"/>
        <w:adjustRightInd w:val="0"/>
        <w:spacing w:line="360" w:lineRule="auto"/>
        <w:jc w:val="both"/>
        <w:rPr>
          <w:rFonts w:ascii="Arial" w:hAnsi="Arial" w:cs="Arial"/>
        </w:rPr>
      </w:pPr>
    </w:p>
    <w:p w:rsidR="00257C6E" w:rsidRPr="00CC4A7A" w:rsidRDefault="00257C6E" w:rsidP="00257C6E">
      <w:pPr>
        <w:pStyle w:val="PargrafodaLista"/>
        <w:numPr>
          <w:ilvl w:val="1"/>
          <w:numId w:val="1"/>
        </w:numPr>
        <w:autoSpaceDE w:val="0"/>
        <w:autoSpaceDN w:val="0"/>
        <w:adjustRightInd w:val="0"/>
        <w:spacing w:line="360" w:lineRule="auto"/>
        <w:jc w:val="both"/>
        <w:rPr>
          <w:rFonts w:ascii="Arial" w:hAnsi="Arial" w:cs="Arial"/>
          <w:b/>
          <w:sz w:val="24"/>
          <w:szCs w:val="24"/>
        </w:rPr>
      </w:pPr>
      <w:r>
        <w:rPr>
          <w:rFonts w:ascii="Arial" w:hAnsi="Arial" w:cs="Arial"/>
          <w:b/>
          <w:sz w:val="24"/>
          <w:szCs w:val="24"/>
        </w:rPr>
        <w:t xml:space="preserve"> </w:t>
      </w:r>
      <w:r w:rsidRPr="00CC4A7A">
        <w:rPr>
          <w:rFonts w:ascii="Arial" w:hAnsi="Arial" w:cs="Arial"/>
          <w:b/>
          <w:sz w:val="24"/>
          <w:szCs w:val="24"/>
        </w:rPr>
        <w:t>Prevalência</w:t>
      </w:r>
    </w:p>
    <w:p w:rsidR="00257C6E" w:rsidRPr="00D4495F" w:rsidRDefault="00257C6E" w:rsidP="00257C6E">
      <w:pPr>
        <w:autoSpaceDE w:val="0"/>
        <w:autoSpaceDN w:val="0"/>
        <w:adjustRightInd w:val="0"/>
        <w:spacing w:line="360" w:lineRule="auto"/>
        <w:jc w:val="both"/>
        <w:rPr>
          <w:rFonts w:ascii="Arial" w:hAnsi="Arial" w:cs="Arial"/>
        </w:rPr>
      </w:pPr>
    </w:p>
    <w:p w:rsidR="00257C6E" w:rsidRDefault="00257C6E" w:rsidP="00257C6E">
      <w:pPr>
        <w:autoSpaceDE w:val="0"/>
        <w:autoSpaceDN w:val="0"/>
        <w:adjustRightInd w:val="0"/>
        <w:spacing w:line="360" w:lineRule="auto"/>
        <w:jc w:val="both"/>
        <w:rPr>
          <w:rFonts w:ascii="Arial" w:hAnsi="Arial" w:cs="Arial"/>
        </w:rPr>
      </w:pPr>
    </w:p>
    <w:p w:rsidR="00257C6E" w:rsidRDefault="00257C6E" w:rsidP="00257C6E">
      <w:pPr>
        <w:autoSpaceDE w:val="0"/>
        <w:autoSpaceDN w:val="0"/>
        <w:adjustRightInd w:val="0"/>
        <w:spacing w:line="360" w:lineRule="auto"/>
        <w:ind w:firstLine="708"/>
        <w:jc w:val="both"/>
        <w:rPr>
          <w:rFonts w:ascii="Arial" w:hAnsi="Arial" w:cs="Arial"/>
        </w:rPr>
      </w:pPr>
      <w:r>
        <w:rPr>
          <w:rFonts w:ascii="Arial" w:hAnsi="Arial" w:cs="Arial"/>
        </w:rPr>
        <w:t>Mesmo com o declínio geral da doença cárie, como já foi dito ela ainda continua sendo um problema de saúde pública, sendo mais comum em crianças. Devido ao fato que a cárie pode se iniciar muito cedo, como exemplo a Cárie Precoce da Infância, atualmente a área odontológica tem oferecido grande atenção ao atendimento preventivo de bebês, e instrutivo às mães (2).</w:t>
      </w:r>
    </w:p>
    <w:p w:rsidR="00257C6E" w:rsidRDefault="00257C6E" w:rsidP="00257C6E">
      <w:pPr>
        <w:autoSpaceDE w:val="0"/>
        <w:autoSpaceDN w:val="0"/>
        <w:adjustRightInd w:val="0"/>
        <w:spacing w:line="360" w:lineRule="auto"/>
        <w:ind w:firstLine="708"/>
        <w:jc w:val="both"/>
        <w:rPr>
          <w:rFonts w:ascii="Arial" w:hAnsi="Arial" w:cs="Arial"/>
        </w:rPr>
      </w:pPr>
      <w:r>
        <w:rPr>
          <w:rFonts w:ascii="Arial" w:hAnsi="Arial" w:cs="Arial"/>
        </w:rPr>
        <w:t>A ocorrência da CPI é diretamente interligada com o nível socioeconômico que se encontra a família, o nível de educação que os pais possuem, quanto aos hábitos alimentares entre outros (1).</w:t>
      </w:r>
    </w:p>
    <w:p w:rsidR="00257C6E" w:rsidRPr="002C4E80" w:rsidRDefault="00257C6E" w:rsidP="00257C6E">
      <w:pPr>
        <w:autoSpaceDE w:val="0"/>
        <w:autoSpaceDN w:val="0"/>
        <w:adjustRightInd w:val="0"/>
        <w:spacing w:line="360" w:lineRule="auto"/>
        <w:ind w:firstLine="708"/>
        <w:jc w:val="both"/>
        <w:rPr>
          <w:rFonts w:ascii="Arial" w:eastAsiaTheme="minorHAnsi" w:hAnsi="Arial" w:cs="Arial"/>
          <w:color w:val="231F20"/>
          <w:lang w:eastAsia="en-US"/>
        </w:rPr>
      </w:pPr>
      <w:r>
        <w:rPr>
          <w:rFonts w:ascii="Arial" w:hAnsi="Arial" w:cs="Arial"/>
        </w:rPr>
        <w:t>Os índices altos dessa alteração não são vistos apenas no nosso território nacional, mas sim no mundo inteiro</w:t>
      </w:r>
      <w:r w:rsidRPr="002C4E80">
        <w:rPr>
          <w:rFonts w:ascii="Arial" w:hAnsi="Arial" w:cs="Arial"/>
        </w:rPr>
        <w:t xml:space="preserve">. </w:t>
      </w:r>
      <w:r>
        <w:rPr>
          <w:rFonts w:ascii="Arial" w:hAnsi="Arial" w:cs="Arial"/>
        </w:rPr>
        <w:t xml:space="preserve">Em um estudo publicado indica que </w:t>
      </w:r>
      <w:r>
        <w:rPr>
          <w:rFonts w:ascii="Arial" w:eastAsiaTheme="minorHAnsi" w:hAnsi="Arial" w:cs="Arial"/>
          <w:color w:val="231F20"/>
          <w:lang w:eastAsia="en-US"/>
        </w:rPr>
        <w:t>52% das crianças que possuem</w:t>
      </w:r>
      <w:r w:rsidRPr="002C4E80">
        <w:rPr>
          <w:rFonts w:ascii="Arial" w:eastAsiaTheme="minorHAnsi" w:hAnsi="Arial" w:cs="Arial"/>
          <w:color w:val="231F20"/>
          <w:lang w:eastAsia="en-US"/>
        </w:rPr>
        <w:t xml:space="preserve"> </w:t>
      </w:r>
      <w:r>
        <w:rPr>
          <w:rFonts w:ascii="Arial" w:eastAsiaTheme="minorHAnsi" w:hAnsi="Arial" w:cs="Arial"/>
          <w:color w:val="231F20"/>
          <w:lang w:eastAsia="en-US"/>
        </w:rPr>
        <w:t xml:space="preserve">alto risco de problemas de saúde bucal </w:t>
      </w:r>
      <w:r w:rsidRPr="002C4E80">
        <w:rPr>
          <w:rFonts w:ascii="Arial" w:eastAsiaTheme="minorHAnsi" w:hAnsi="Arial" w:cs="Arial"/>
          <w:color w:val="231F20"/>
          <w:lang w:eastAsia="en-US"/>
        </w:rPr>
        <w:t>e dificuldades no acesso a</w:t>
      </w:r>
      <w:r>
        <w:rPr>
          <w:rFonts w:ascii="Arial" w:eastAsiaTheme="minorHAnsi" w:hAnsi="Arial" w:cs="Arial"/>
          <w:color w:val="231F20"/>
          <w:lang w:eastAsia="en-US"/>
        </w:rPr>
        <w:t xml:space="preserve">os cuidados médicos pertencem a </w:t>
      </w:r>
      <w:r w:rsidRPr="002C4E80">
        <w:rPr>
          <w:rFonts w:ascii="Arial" w:eastAsiaTheme="minorHAnsi" w:hAnsi="Arial" w:cs="Arial"/>
          <w:color w:val="231F20"/>
          <w:lang w:eastAsia="en-US"/>
        </w:rPr>
        <w:t>famílias pobres, sem instrução,</w:t>
      </w:r>
      <w:r>
        <w:rPr>
          <w:rFonts w:ascii="Arial" w:eastAsiaTheme="minorHAnsi" w:hAnsi="Arial" w:cs="Arial"/>
          <w:color w:val="231F20"/>
          <w:lang w:eastAsia="en-US"/>
        </w:rPr>
        <w:t xml:space="preserve"> minorias étnicas e sem seguros de saúde, o que mostra ser um fator preocupante em desenvolvimento de doença oral não tratada</w:t>
      </w:r>
      <w:r>
        <w:rPr>
          <w:rFonts w:ascii="Arial" w:hAnsi="Arial" w:cs="Arial"/>
        </w:rPr>
        <w:t xml:space="preserve"> (3).</w:t>
      </w:r>
    </w:p>
    <w:p w:rsidR="00257C6E" w:rsidRDefault="00257C6E" w:rsidP="00257C6E">
      <w:pPr>
        <w:spacing w:line="360" w:lineRule="auto"/>
        <w:rPr>
          <w:rFonts w:ascii="Arial" w:hAnsi="Arial" w:cs="Arial"/>
          <w:sz w:val="22"/>
        </w:rPr>
      </w:pPr>
    </w:p>
    <w:p w:rsidR="00257C6E" w:rsidRPr="00F65562" w:rsidRDefault="00257C6E" w:rsidP="00257C6E">
      <w:pPr>
        <w:spacing w:line="360" w:lineRule="auto"/>
        <w:rPr>
          <w:rFonts w:ascii="Arial" w:hAnsi="Arial" w:cs="Arial"/>
          <w:sz w:val="22"/>
        </w:rPr>
      </w:pPr>
    </w:p>
    <w:p w:rsidR="00257C6E" w:rsidRPr="00F65562" w:rsidRDefault="00257C6E" w:rsidP="00257C6E">
      <w:pPr>
        <w:spacing w:line="360" w:lineRule="auto"/>
        <w:rPr>
          <w:rFonts w:ascii="Arial" w:hAnsi="Arial" w:cs="Arial"/>
          <w:b/>
        </w:rPr>
      </w:pPr>
      <w:r>
        <w:rPr>
          <w:rFonts w:ascii="Arial" w:hAnsi="Arial" w:cs="Arial"/>
          <w:b/>
        </w:rPr>
        <w:t>2.4</w:t>
      </w:r>
      <w:r w:rsidRPr="00F65562">
        <w:rPr>
          <w:rFonts w:ascii="Arial" w:hAnsi="Arial" w:cs="Arial"/>
          <w:b/>
        </w:rPr>
        <w:t xml:space="preserve"> </w:t>
      </w:r>
      <w:r>
        <w:rPr>
          <w:rFonts w:ascii="Arial" w:hAnsi="Arial" w:cs="Arial"/>
          <w:b/>
        </w:rPr>
        <w:t>Etiologia</w:t>
      </w:r>
    </w:p>
    <w:p w:rsidR="00257C6E" w:rsidRPr="00BE7AB9" w:rsidRDefault="00257C6E" w:rsidP="00257C6E">
      <w:pPr>
        <w:spacing w:line="360" w:lineRule="auto"/>
        <w:rPr>
          <w:rFonts w:ascii="Arial" w:hAnsi="Arial" w:cs="Arial"/>
        </w:rPr>
      </w:pPr>
    </w:p>
    <w:p w:rsidR="00257C6E" w:rsidRPr="00BE7AB9" w:rsidRDefault="00257C6E" w:rsidP="00257C6E">
      <w:pPr>
        <w:spacing w:line="360" w:lineRule="auto"/>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A etiologia da cárie precoce de infância é multifatorial. Os fatores desencadeantes para a ocorrência desta lesão, como já mencionados, são: um hospedeiro susceptível,</w:t>
      </w:r>
      <w:proofErr w:type="gramStart"/>
      <w:r>
        <w:rPr>
          <w:rFonts w:ascii="Arial" w:hAnsi="Arial" w:cs="Arial"/>
        </w:rPr>
        <w:t xml:space="preserve">  </w:t>
      </w:r>
      <w:proofErr w:type="gramEnd"/>
      <w:r>
        <w:rPr>
          <w:rFonts w:ascii="Arial" w:hAnsi="Arial" w:cs="Arial"/>
        </w:rPr>
        <w:t xml:space="preserve">microrganismos </w:t>
      </w:r>
      <w:proofErr w:type="spellStart"/>
      <w:r>
        <w:rPr>
          <w:rFonts w:ascii="Arial" w:hAnsi="Arial" w:cs="Arial"/>
        </w:rPr>
        <w:t>cariogênicos</w:t>
      </w:r>
      <w:proofErr w:type="spellEnd"/>
      <w:r>
        <w:rPr>
          <w:rFonts w:ascii="Arial" w:hAnsi="Arial" w:cs="Arial"/>
        </w:rPr>
        <w:t xml:space="preserve">,  dieta </w:t>
      </w:r>
      <w:proofErr w:type="spellStart"/>
      <w:r>
        <w:rPr>
          <w:rFonts w:ascii="Arial" w:hAnsi="Arial" w:cs="Arial"/>
        </w:rPr>
        <w:t>cariogênica</w:t>
      </w:r>
      <w:proofErr w:type="spellEnd"/>
      <w:r>
        <w:rPr>
          <w:rFonts w:ascii="Arial" w:hAnsi="Arial" w:cs="Arial"/>
        </w:rPr>
        <w:t xml:space="preserve"> juntamente associados com o tempo. Os estudos também comprovam que há vários outros fatores de risco integrados que aceleram o processo desta lesão ou até mesmo são os iniciadores, como: o nível socioeconômico mais baixo, a falta de conhecimento, </w:t>
      </w:r>
      <w:r>
        <w:rPr>
          <w:rFonts w:ascii="Arial" w:hAnsi="Arial" w:cs="Arial"/>
        </w:rPr>
        <w:lastRenderedPageBreak/>
        <w:t>bem como a má ou até mesmo a falta de higienização, o uso inadequado de mamadeiras, a desnutrição entre outros (7).</w:t>
      </w:r>
    </w:p>
    <w:p w:rsidR="00257C6E" w:rsidRDefault="00257C6E" w:rsidP="00257C6E">
      <w:pPr>
        <w:spacing w:line="360" w:lineRule="auto"/>
        <w:jc w:val="both"/>
        <w:rPr>
          <w:rFonts w:ascii="Arial" w:hAnsi="Arial" w:cs="Arial"/>
        </w:rPr>
      </w:pPr>
    </w:p>
    <w:p w:rsidR="00257C6E" w:rsidRPr="00CC2CDC"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2.4.1 Hospedeiro Susceptível</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O que difere o tipo de hospedeiro, sendo ele vulnerável a essa lesão, se relaciona com os dentes e a saliva. Esses são dois fatores que devem sempre estar</w:t>
      </w:r>
      <w:proofErr w:type="gramStart"/>
      <w:r>
        <w:rPr>
          <w:rFonts w:ascii="Arial" w:hAnsi="Arial" w:cs="Arial"/>
        </w:rPr>
        <w:t xml:space="preserve">   </w:t>
      </w:r>
      <w:proofErr w:type="gramEnd"/>
      <w:r>
        <w:rPr>
          <w:rFonts w:ascii="Arial" w:hAnsi="Arial" w:cs="Arial"/>
        </w:rPr>
        <w:t>em constante avaliação para uma melhor prevenção (9).</w:t>
      </w:r>
    </w:p>
    <w:p w:rsidR="00257C6E" w:rsidRDefault="00257C6E" w:rsidP="00257C6E">
      <w:pPr>
        <w:spacing w:line="360" w:lineRule="auto"/>
        <w:ind w:firstLine="708"/>
        <w:jc w:val="both"/>
        <w:rPr>
          <w:rFonts w:ascii="Arial" w:hAnsi="Arial" w:cs="Arial"/>
        </w:rPr>
      </w:pPr>
      <w:r>
        <w:rPr>
          <w:rFonts w:ascii="Arial" w:hAnsi="Arial" w:cs="Arial"/>
        </w:rPr>
        <w:t xml:space="preserve">Quanto aos dentes, avaliamos a sua morfologia, tamanho e superfícies - </w:t>
      </w:r>
      <w:r w:rsidRPr="002C510B">
        <w:rPr>
          <w:rFonts w:ascii="Arial" w:hAnsi="Arial" w:cs="Arial"/>
          <w:lang w:val="pt-PT"/>
        </w:rPr>
        <w:t>profundezas dos sulcos</w:t>
      </w:r>
      <w:r>
        <w:rPr>
          <w:rFonts w:ascii="Arial" w:hAnsi="Arial" w:cs="Arial"/>
          <w:lang w:val="pt-PT"/>
        </w:rPr>
        <w:t xml:space="preserve"> </w:t>
      </w:r>
      <w:r w:rsidRPr="002C510B">
        <w:rPr>
          <w:rFonts w:ascii="Arial" w:hAnsi="Arial" w:cs="Arial"/>
          <w:lang w:val="pt-PT"/>
        </w:rPr>
        <w:t>e fissuras do esmalte</w:t>
      </w:r>
      <w:r>
        <w:rPr>
          <w:rFonts w:ascii="Arial" w:hAnsi="Arial" w:cs="Arial"/>
          <w:lang w:val="pt-PT"/>
        </w:rPr>
        <w:t xml:space="preserve"> -</w:t>
      </w:r>
      <w:r>
        <w:rPr>
          <w:rFonts w:ascii="Arial" w:hAnsi="Arial" w:cs="Arial"/>
        </w:rPr>
        <w:t xml:space="preserve"> e ainda se houver defeitos estruturais no esmalte, como </w:t>
      </w:r>
      <w:proofErr w:type="spellStart"/>
      <w:r>
        <w:rPr>
          <w:rFonts w:ascii="Arial" w:hAnsi="Arial" w:cs="Arial"/>
        </w:rPr>
        <w:t>hipoplasias</w:t>
      </w:r>
      <w:proofErr w:type="spellEnd"/>
      <w:r>
        <w:rPr>
          <w:rFonts w:ascii="Arial" w:hAnsi="Arial" w:cs="Arial"/>
        </w:rPr>
        <w:t xml:space="preserve">, podem ser fatores facilitadores (10). </w:t>
      </w:r>
    </w:p>
    <w:p w:rsidR="00257C6E" w:rsidRDefault="00257C6E" w:rsidP="00257C6E">
      <w:pPr>
        <w:spacing w:line="360" w:lineRule="auto"/>
        <w:ind w:firstLine="708"/>
        <w:jc w:val="both"/>
        <w:rPr>
          <w:rFonts w:ascii="Arial" w:hAnsi="Arial" w:cs="Arial"/>
        </w:rPr>
      </w:pPr>
      <w:r>
        <w:rPr>
          <w:rFonts w:ascii="Arial" w:hAnsi="Arial" w:cs="Arial"/>
        </w:rPr>
        <w:t xml:space="preserve">Com relação </w:t>
      </w:r>
      <w:proofErr w:type="gramStart"/>
      <w:r>
        <w:rPr>
          <w:rFonts w:ascii="Arial" w:hAnsi="Arial" w:cs="Arial"/>
        </w:rPr>
        <w:t>a</w:t>
      </w:r>
      <w:proofErr w:type="gramEnd"/>
      <w:r>
        <w:rPr>
          <w:rFonts w:ascii="Arial" w:hAnsi="Arial" w:cs="Arial"/>
        </w:rPr>
        <w:t xml:space="preserve"> saliva, podemos considerá-la como tendo grandes propriedades de defesa contra a cárie ajudando principalmente na </w:t>
      </w:r>
      <w:proofErr w:type="spellStart"/>
      <w:r>
        <w:rPr>
          <w:rFonts w:ascii="Arial" w:hAnsi="Arial" w:cs="Arial"/>
        </w:rPr>
        <w:t>auto-limpeza</w:t>
      </w:r>
      <w:proofErr w:type="spellEnd"/>
      <w:r>
        <w:rPr>
          <w:rFonts w:ascii="Arial" w:hAnsi="Arial" w:cs="Arial"/>
        </w:rPr>
        <w:t xml:space="preserve"> dos dentes não deixando o meio bucal propício a atuação somente da microbiota </w:t>
      </w:r>
      <w:proofErr w:type="spellStart"/>
      <w:r>
        <w:rPr>
          <w:rFonts w:ascii="Arial" w:hAnsi="Arial" w:cs="Arial"/>
        </w:rPr>
        <w:t>cariogênica</w:t>
      </w:r>
      <w:proofErr w:type="spellEnd"/>
      <w:r>
        <w:rPr>
          <w:rFonts w:ascii="Arial" w:hAnsi="Arial" w:cs="Arial"/>
        </w:rPr>
        <w:t>. Alguns autores relatam que a criança em idade precoce reduz a produção de fatores protetores salivares, o que significa a predisposição de</w:t>
      </w:r>
      <w:proofErr w:type="gramStart"/>
      <w:r>
        <w:rPr>
          <w:rFonts w:ascii="Arial" w:hAnsi="Arial" w:cs="Arial"/>
        </w:rPr>
        <w:t xml:space="preserve">  </w:t>
      </w:r>
      <w:proofErr w:type="gramEnd"/>
      <w:r>
        <w:rPr>
          <w:rFonts w:ascii="Arial" w:hAnsi="Arial" w:cs="Arial"/>
        </w:rPr>
        <w:t xml:space="preserve">aparecimento das lesões cariosas. Não podendo esquecer ainda que durante o período noturno em que as crianças características da CPI fazem o uso de mamadeiras durante o período também considerado de sono, ocorre uma diminuição do fluxo salivar. Existem também alguns fatores que podem desencadear essa falha, como: pacientes portadores de diabetes </w:t>
      </w:r>
      <w:proofErr w:type="spellStart"/>
      <w:r>
        <w:rPr>
          <w:rFonts w:ascii="Arial" w:hAnsi="Arial" w:cs="Arial"/>
        </w:rPr>
        <w:t>melitos</w:t>
      </w:r>
      <w:proofErr w:type="spellEnd"/>
      <w:r>
        <w:rPr>
          <w:rFonts w:ascii="Arial" w:hAnsi="Arial" w:cs="Arial"/>
        </w:rPr>
        <w:t>, pacientes que fazem o uso de alguns medicamentos como anti-histamínicos, expectorantes, benzodiazepínicos entre outros que podem levar a xerostomia (</w:t>
      </w:r>
      <w:proofErr w:type="gramStart"/>
      <w:r>
        <w:rPr>
          <w:rFonts w:ascii="Arial" w:hAnsi="Arial" w:cs="Arial"/>
        </w:rPr>
        <w:t>9, 10</w:t>
      </w:r>
      <w:proofErr w:type="gramEnd"/>
      <w:r>
        <w:rPr>
          <w:rFonts w:ascii="Arial" w:hAnsi="Arial" w:cs="Arial"/>
        </w:rPr>
        <w:t>).</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 xml:space="preserve">2.4.2 Microbiota </w:t>
      </w:r>
      <w:proofErr w:type="spellStart"/>
      <w:r>
        <w:rPr>
          <w:rFonts w:ascii="Arial" w:hAnsi="Arial" w:cs="Arial"/>
        </w:rPr>
        <w:t>Cariogênica</w:t>
      </w:r>
      <w:proofErr w:type="spellEnd"/>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 xml:space="preserve">Os microrganismos causadores das lesões de cárie foram identificados pertencentes ao grupo dos </w:t>
      </w:r>
      <w:r>
        <w:rPr>
          <w:rFonts w:ascii="Arial" w:hAnsi="Arial" w:cs="Arial"/>
          <w:i/>
        </w:rPr>
        <w:t xml:space="preserve">estreptococos </w:t>
      </w:r>
      <w:proofErr w:type="spellStart"/>
      <w:r>
        <w:rPr>
          <w:rFonts w:ascii="Arial" w:hAnsi="Arial" w:cs="Arial"/>
          <w:i/>
        </w:rPr>
        <w:t>mutans</w:t>
      </w:r>
      <w:proofErr w:type="spellEnd"/>
      <w:r>
        <w:rPr>
          <w:rFonts w:ascii="Arial" w:hAnsi="Arial" w:cs="Arial"/>
        </w:rPr>
        <w:t xml:space="preserve">. Existem algumas características que os fazem fortemente </w:t>
      </w:r>
      <w:proofErr w:type="spellStart"/>
      <w:r>
        <w:rPr>
          <w:rFonts w:ascii="Arial" w:hAnsi="Arial" w:cs="Arial"/>
        </w:rPr>
        <w:t>cariogênicos</w:t>
      </w:r>
      <w:proofErr w:type="spellEnd"/>
      <w:r>
        <w:rPr>
          <w:rFonts w:ascii="Arial" w:hAnsi="Arial" w:cs="Arial"/>
        </w:rPr>
        <w:t>, como a colonização na superfície do dente e</w:t>
      </w:r>
      <w:proofErr w:type="gramStart"/>
      <w:r>
        <w:rPr>
          <w:rFonts w:ascii="Arial" w:hAnsi="Arial" w:cs="Arial"/>
        </w:rPr>
        <w:t xml:space="preserve">  </w:t>
      </w:r>
      <w:proofErr w:type="gramEnd"/>
      <w:r>
        <w:rPr>
          <w:rFonts w:ascii="Arial" w:hAnsi="Arial" w:cs="Arial"/>
        </w:rPr>
        <w:lastRenderedPageBreak/>
        <w:t xml:space="preserve">capacidade de produzirem grande quantidade de ácidos deixando o ambiente bucal com pH menor ou igual a 5 denominado como um pH crítico em que ocorre a desmineralização da estrutura dentária (7).  </w:t>
      </w:r>
    </w:p>
    <w:p w:rsidR="00257C6E" w:rsidRDefault="00257C6E" w:rsidP="00257C6E">
      <w:pPr>
        <w:spacing w:line="360" w:lineRule="auto"/>
        <w:ind w:firstLine="708"/>
        <w:jc w:val="both"/>
        <w:rPr>
          <w:rFonts w:ascii="Arial" w:hAnsi="Arial" w:cs="Arial"/>
        </w:rPr>
      </w:pPr>
      <w:r>
        <w:rPr>
          <w:rFonts w:ascii="Arial" w:hAnsi="Arial" w:cs="Arial"/>
        </w:rPr>
        <w:t xml:space="preserve">A transmissão desses microrganismos pode ser por vias salivares em contatos diretos e indiretos. Como já mencionado, alguns hábitos das mães são exemplos de transmissão indireta para as crianças.  Como essa lesão tem essa característica, ser transmissível e </w:t>
      </w:r>
      <w:proofErr w:type="spellStart"/>
      <w:r>
        <w:rPr>
          <w:rFonts w:ascii="Arial" w:hAnsi="Arial" w:cs="Arial"/>
        </w:rPr>
        <w:t>infecto-contagiosa</w:t>
      </w:r>
      <w:proofErr w:type="spellEnd"/>
      <w:r>
        <w:rPr>
          <w:rFonts w:ascii="Arial" w:hAnsi="Arial" w:cs="Arial"/>
        </w:rPr>
        <w:t>, esta pode abranger vários grupos de dentes associada a um determinado período de tempo (9).</w:t>
      </w:r>
    </w:p>
    <w:p w:rsidR="00257C6E" w:rsidRDefault="00257C6E" w:rsidP="00257C6E">
      <w:pPr>
        <w:spacing w:line="360" w:lineRule="auto"/>
        <w:jc w:val="both"/>
        <w:rPr>
          <w:rFonts w:ascii="Arial" w:hAnsi="Arial" w:cs="Arial"/>
        </w:rPr>
      </w:pPr>
    </w:p>
    <w:p w:rsidR="00257C6E" w:rsidRPr="000166AB"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 xml:space="preserve">2.4.3 Dieta </w:t>
      </w:r>
      <w:proofErr w:type="spellStart"/>
      <w:r>
        <w:rPr>
          <w:rFonts w:ascii="Arial" w:hAnsi="Arial" w:cs="Arial"/>
        </w:rPr>
        <w:t>Cariogênica</w:t>
      </w:r>
      <w:proofErr w:type="spellEnd"/>
      <w:r>
        <w:rPr>
          <w:rFonts w:ascii="Arial" w:hAnsi="Arial" w:cs="Arial"/>
        </w:rPr>
        <w:t xml:space="preserve"> </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 xml:space="preserve">A frequente e inadequada ingestão de carboidratos, principalmente a sacarose que é um açúcar que possui um alto potencial </w:t>
      </w:r>
      <w:proofErr w:type="spellStart"/>
      <w:r>
        <w:rPr>
          <w:rFonts w:ascii="Arial" w:hAnsi="Arial" w:cs="Arial"/>
        </w:rPr>
        <w:t>cariogênico</w:t>
      </w:r>
      <w:proofErr w:type="spellEnd"/>
      <w:r>
        <w:rPr>
          <w:rFonts w:ascii="Arial" w:hAnsi="Arial" w:cs="Arial"/>
        </w:rPr>
        <w:t>, influencia bastante na manifestação da lesão estudada,</w:t>
      </w:r>
      <w:proofErr w:type="gramStart"/>
      <w:r>
        <w:rPr>
          <w:rFonts w:ascii="Arial" w:hAnsi="Arial" w:cs="Arial"/>
        </w:rPr>
        <w:t xml:space="preserve">  </w:t>
      </w:r>
      <w:proofErr w:type="gramEnd"/>
      <w:r>
        <w:rPr>
          <w:rFonts w:ascii="Arial" w:hAnsi="Arial" w:cs="Arial"/>
        </w:rPr>
        <w:t>especialmente no público infantil (10).</w:t>
      </w:r>
    </w:p>
    <w:p w:rsidR="00257C6E" w:rsidRDefault="00257C6E" w:rsidP="00257C6E">
      <w:pPr>
        <w:spacing w:line="360" w:lineRule="auto"/>
        <w:ind w:firstLine="708"/>
        <w:jc w:val="both"/>
        <w:rPr>
          <w:rFonts w:ascii="Arial" w:hAnsi="Arial" w:cs="Arial"/>
        </w:rPr>
      </w:pPr>
      <w:r>
        <w:rPr>
          <w:rFonts w:ascii="Arial" w:hAnsi="Arial" w:cs="Arial"/>
        </w:rPr>
        <w:t xml:space="preserve">Não somente causa danos à saúde bucal como também causa malefícios a saúde geral esse contato com o açúcar precocemente, como </w:t>
      </w:r>
      <w:proofErr w:type="gramStart"/>
      <w:r>
        <w:rPr>
          <w:rFonts w:ascii="Arial" w:hAnsi="Arial" w:cs="Arial"/>
        </w:rPr>
        <w:t>por exemplo</w:t>
      </w:r>
      <w:proofErr w:type="gramEnd"/>
      <w:r>
        <w:rPr>
          <w:rFonts w:ascii="Arial" w:hAnsi="Arial" w:cs="Arial"/>
        </w:rPr>
        <w:t xml:space="preserve"> a obesidade que é um estado físico desencadeante de muitos riscos à saúde de uma pessoa, sendo portanto, imprescindível a orientação aos pais e responsáveis para um controle adequado, prevalecendo uma dieta saudável (10). </w:t>
      </w:r>
    </w:p>
    <w:p w:rsidR="00257C6E" w:rsidRDefault="00257C6E" w:rsidP="00257C6E">
      <w:pPr>
        <w:spacing w:line="360" w:lineRule="auto"/>
        <w:ind w:firstLine="708"/>
        <w:jc w:val="both"/>
        <w:rPr>
          <w:rFonts w:ascii="Arial" w:hAnsi="Arial" w:cs="Arial"/>
        </w:rPr>
      </w:pPr>
      <w:r>
        <w:rPr>
          <w:rFonts w:ascii="Arial" w:hAnsi="Arial" w:cs="Arial"/>
        </w:rPr>
        <w:t xml:space="preserve">Ainda incluído na dieta </w:t>
      </w:r>
      <w:proofErr w:type="spellStart"/>
      <w:r>
        <w:rPr>
          <w:rFonts w:ascii="Arial" w:hAnsi="Arial" w:cs="Arial"/>
        </w:rPr>
        <w:t>cariogênica</w:t>
      </w:r>
      <w:proofErr w:type="spellEnd"/>
      <w:r>
        <w:rPr>
          <w:rFonts w:ascii="Arial" w:hAnsi="Arial" w:cs="Arial"/>
        </w:rPr>
        <w:t>, deve-se ressaltar que a maioria dos medicamentos fornecidos contém alto índice de porcentagem de sacarose. Estudos relataram que a concentração desse carboidrato em medicamentos pediátricos, com o intuito de ser o menos desagradável possível para a ingestão deste pelas crianças, varia de 11,21% a 62,46%. Essas porcentagens demonstram uma contribuição ao desenvolvimento da CPI (7).</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2.4.4 Tempo</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lastRenderedPageBreak/>
        <w:t>Os fatores etiológicos vistos anteriormente neste trabalho interagem com esse outro fator, o tempo,</w:t>
      </w:r>
      <w:proofErr w:type="gramStart"/>
      <w:r>
        <w:rPr>
          <w:rFonts w:ascii="Arial" w:hAnsi="Arial" w:cs="Arial"/>
        </w:rPr>
        <w:t xml:space="preserve">  </w:t>
      </w:r>
      <w:proofErr w:type="gramEnd"/>
      <w:r>
        <w:rPr>
          <w:rFonts w:ascii="Arial" w:hAnsi="Arial" w:cs="Arial"/>
        </w:rPr>
        <w:t xml:space="preserve">e assim ocorre um meio propício para o aparecimento da lesão cariosa. A presença de bactérias na superfície dentária causada pela ingestão de uma dieta </w:t>
      </w:r>
      <w:proofErr w:type="spellStart"/>
      <w:r>
        <w:rPr>
          <w:rFonts w:ascii="Arial" w:hAnsi="Arial" w:cs="Arial"/>
        </w:rPr>
        <w:t>cariogênica</w:t>
      </w:r>
      <w:proofErr w:type="spellEnd"/>
      <w:r>
        <w:rPr>
          <w:rFonts w:ascii="Arial" w:hAnsi="Arial" w:cs="Arial"/>
        </w:rPr>
        <w:t xml:space="preserve"> e ainda relacionada com um indivíduo vulnerável são indispensáveis para o aparecimento da lesão (2). </w:t>
      </w:r>
    </w:p>
    <w:p w:rsidR="00257C6E" w:rsidRDefault="00257C6E" w:rsidP="00257C6E">
      <w:pPr>
        <w:spacing w:line="360" w:lineRule="auto"/>
        <w:ind w:firstLine="708"/>
        <w:jc w:val="both"/>
        <w:rPr>
          <w:rFonts w:ascii="Arial" w:hAnsi="Arial" w:cs="Arial"/>
        </w:rPr>
      </w:pPr>
      <w:r>
        <w:rPr>
          <w:rFonts w:ascii="Arial" w:hAnsi="Arial" w:cs="Arial"/>
        </w:rPr>
        <w:t xml:space="preserve">Mas um dos fatores característicos da CPI é em relação ao tempo do consumo inadequado de uma dieta, como </w:t>
      </w:r>
      <w:proofErr w:type="gramStart"/>
      <w:r>
        <w:rPr>
          <w:rFonts w:ascii="Arial" w:hAnsi="Arial" w:cs="Arial"/>
        </w:rPr>
        <w:t>por exemplo</w:t>
      </w:r>
      <w:proofErr w:type="gramEnd"/>
      <w:r>
        <w:rPr>
          <w:rFonts w:ascii="Arial" w:hAnsi="Arial" w:cs="Arial"/>
        </w:rPr>
        <w:t xml:space="preserve"> a mamadeira com complementos principalmente açucarados, e do desleixo da relevância da higienização bucal (2).</w:t>
      </w:r>
    </w:p>
    <w:p w:rsidR="00257C6E" w:rsidRDefault="00257C6E" w:rsidP="00257C6E">
      <w:pPr>
        <w:spacing w:line="360" w:lineRule="auto"/>
        <w:ind w:firstLine="708"/>
        <w:jc w:val="both"/>
        <w:rPr>
          <w:rFonts w:ascii="Arial" w:hAnsi="Arial" w:cs="Arial"/>
        </w:rPr>
      </w:pPr>
      <w:r>
        <w:rPr>
          <w:rFonts w:ascii="Arial" w:hAnsi="Arial" w:cs="Arial"/>
        </w:rPr>
        <w:t xml:space="preserve">O meio bucal encontra-se em um ciclo de desmineralização e </w:t>
      </w:r>
      <w:proofErr w:type="spellStart"/>
      <w:r>
        <w:rPr>
          <w:rFonts w:ascii="Arial" w:hAnsi="Arial" w:cs="Arial"/>
        </w:rPr>
        <w:t>remineralização</w:t>
      </w:r>
      <w:proofErr w:type="spellEnd"/>
      <w:r>
        <w:rPr>
          <w:rFonts w:ascii="Arial" w:hAnsi="Arial" w:cs="Arial"/>
        </w:rPr>
        <w:t xml:space="preserve">, mas desde que ocorra a interação de ingestão e higienização durante um período de tempo favorável. Quando se estabelece um maior período com ausência da higienização ocorre um desequilíbrio no meio bucal que se caracterizará com um </w:t>
      </w:r>
      <w:proofErr w:type="gramStart"/>
      <w:r>
        <w:rPr>
          <w:rFonts w:ascii="Arial" w:hAnsi="Arial" w:cs="Arial"/>
        </w:rPr>
        <w:t>pH</w:t>
      </w:r>
      <w:proofErr w:type="gramEnd"/>
      <w:r>
        <w:rPr>
          <w:rFonts w:ascii="Arial" w:hAnsi="Arial" w:cs="Arial"/>
        </w:rPr>
        <w:t xml:space="preserve"> baixo, um ciclo com maior frequência de desmineralização e com composição de placa dentária o que implicará a formação da cárie (9).   </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2.4.5 Outros fatores de risco integrados</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ind w:firstLine="708"/>
        <w:jc w:val="both"/>
        <w:rPr>
          <w:rFonts w:ascii="Arial" w:hAnsi="Arial" w:cs="Arial"/>
        </w:rPr>
      </w:pPr>
      <w:r>
        <w:rPr>
          <w:rFonts w:ascii="Arial" w:hAnsi="Arial" w:cs="Arial"/>
        </w:rPr>
        <w:t xml:space="preserve">Características comportamentais, como o estilo de vida que as crianças possuem estão relacionadas com a experiência de cárie. A condição socioeconômica precária da família em que a criança se enquadra está interligada aos aumentos dos índices de CPI. Uma família com menores condições inclui um menor conhecimento dos responsáveis de fatores relevantes para a prevenção de muitas patologias. Na maioria das vezes não possui acesso à água </w:t>
      </w:r>
      <w:proofErr w:type="spellStart"/>
      <w:r>
        <w:rPr>
          <w:rFonts w:ascii="Arial" w:hAnsi="Arial" w:cs="Arial"/>
        </w:rPr>
        <w:t>fluoretada</w:t>
      </w:r>
      <w:proofErr w:type="spellEnd"/>
      <w:r>
        <w:rPr>
          <w:rFonts w:ascii="Arial" w:hAnsi="Arial" w:cs="Arial"/>
        </w:rPr>
        <w:t xml:space="preserve">, dentifrícios </w:t>
      </w:r>
      <w:proofErr w:type="spellStart"/>
      <w:r>
        <w:rPr>
          <w:rFonts w:ascii="Arial" w:hAnsi="Arial" w:cs="Arial"/>
        </w:rPr>
        <w:t>fluoretados</w:t>
      </w:r>
      <w:proofErr w:type="spellEnd"/>
      <w:r>
        <w:rPr>
          <w:rFonts w:ascii="Arial" w:hAnsi="Arial" w:cs="Arial"/>
        </w:rPr>
        <w:t xml:space="preserve"> e também pode apresentar um nível considerável de desnutrição dos integrantes e de desleixo ou até mesmo desconhecimento de uma higienização bucal ideal (4).</w:t>
      </w:r>
    </w:p>
    <w:p w:rsidR="00257C6E" w:rsidRDefault="00257C6E" w:rsidP="00257C6E">
      <w:pPr>
        <w:spacing w:line="360" w:lineRule="auto"/>
        <w:ind w:firstLine="708"/>
        <w:jc w:val="both"/>
        <w:rPr>
          <w:rFonts w:ascii="Arial" w:hAnsi="Arial" w:cs="Arial"/>
        </w:rPr>
      </w:pPr>
      <w:r>
        <w:rPr>
          <w:rFonts w:ascii="Arial" w:hAnsi="Arial" w:cs="Arial"/>
        </w:rPr>
        <w:t xml:space="preserve">Quanto à nutrição e dieta pode-se considerar que: “O efeito local do alimento na cavidade bucal é o fator mais importante na </w:t>
      </w:r>
      <w:proofErr w:type="spellStart"/>
      <w:r>
        <w:rPr>
          <w:rFonts w:ascii="Arial" w:hAnsi="Arial" w:cs="Arial"/>
        </w:rPr>
        <w:t>etiopatogenia</w:t>
      </w:r>
      <w:proofErr w:type="spellEnd"/>
      <w:r>
        <w:rPr>
          <w:rFonts w:ascii="Arial" w:hAnsi="Arial" w:cs="Arial"/>
        </w:rPr>
        <w:t xml:space="preserve"> da cárie. A dieta influência o tipo e a quantidade de placa dentária, a produção de ácidos pelos microrganismos, a qualidade e a quantidade de secreção salivar.” (4).</w:t>
      </w:r>
    </w:p>
    <w:p w:rsidR="00257C6E" w:rsidRDefault="00257C6E" w:rsidP="00257C6E">
      <w:pPr>
        <w:spacing w:line="360" w:lineRule="auto"/>
        <w:ind w:firstLine="708"/>
        <w:jc w:val="both"/>
        <w:rPr>
          <w:rFonts w:ascii="Arial" w:hAnsi="Arial" w:cs="Arial"/>
        </w:rPr>
      </w:pPr>
      <w:r>
        <w:rPr>
          <w:rFonts w:ascii="Arial" w:hAnsi="Arial" w:cs="Arial"/>
        </w:rPr>
        <w:lastRenderedPageBreak/>
        <w:t xml:space="preserve">É muito comum dentre os hábitos familiares o consumo de mamadeira em períodos noturnos pela criança, podendo </w:t>
      </w:r>
      <w:proofErr w:type="gramStart"/>
      <w:r>
        <w:rPr>
          <w:rFonts w:ascii="Arial" w:hAnsi="Arial" w:cs="Arial"/>
        </w:rPr>
        <w:t>as</w:t>
      </w:r>
      <w:proofErr w:type="gramEnd"/>
      <w:r>
        <w:rPr>
          <w:rFonts w:ascii="Arial" w:hAnsi="Arial" w:cs="Arial"/>
        </w:rPr>
        <w:t xml:space="preserve"> vezes ter complementos açucarados  e a ausência da higienização, deixando o líquido em um tempo prolongado na cavidade bucal, propiciando a formação de biofilme dental e a ocorrência da cárie precoce da infância (9).</w:t>
      </w:r>
    </w:p>
    <w:p w:rsidR="00257C6E" w:rsidRDefault="00257C6E" w:rsidP="00257C6E">
      <w:pPr>
        <w:spacing w:line="360" w:lineRule="auto"/>
        <w:ind w:firstLine="708"/>
        <w:jc w:val="both"/>
        <w:rPr>
          <w:rFonts w:ascii="Arial" w:hAnsi="Arial" w:cs="Arial"/>
        </w:rPr>
      </w:pPr>
      <w:r>
        <w:rPr>
          <w:rFonts w:ascii="Arial" w:hAnsi="Arial" w:cs="Arial"/>
        </w:rPr>
        <w:t>Esses outros fatores de risco citados acima não possuem menor importância que os diretamente ligados a lesão, e</w:t>
      </w:r>
      <w:proofErr w:type="gramStart"/>
      <w:r>
        <w:rPr>
          <w:rFonts w:ascii="Arial" w:hAnsi="Arial" w:cs="Arial"/>
        </w:rPr>
        <w:t xml:space="preserve">  </w:t>
      </w:r>
      <w:proofErr w:type="gramEnd"/>
      <w:r>
        <w:rPr>
          <w:rFonts w:ascii="Arial" w:hAnsi="Arial" w:cs="Arial"/>
        </w:rPr>
        <w:t>portanto devem sempre serem avaliados para que a família independentemente do seu estado socioeconômico possua uma orientação satisfatória (10).</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Pr="004F2438" w:rsidRDefault="00257C6E" w:rsidP="00257C6E">
      <w:pPr>
        <w:spacing w:line="360" w:lineRule="auto"/>
        <w:jc w:val="both"/>
        <w:rPr>
          <w:rFonts w:ascii="Arial" w:hAnsi="Arial" w:cs="Arial"/>
        </w:rPr>
      </w:pPr>
      <w:r w:rsidRPr="004F2438">
        <w:rPr>
          <w:rFonts w:ascii="Arial" w:hAnsi="Arial" w:cs="Arial"/>
          <w:b/>
        </w:rPr>
        <w:t>2.5 Repercussões da lesão no organismo - consequências</w:t>
      </w:r>
    </w:p>
    <w:p w:rsidR="00257C6E" w:rsidRPr="004F2438" w:rsidRDefault="00257C6E" w:rsidP="00257C6E">
      <w:pPr>
        <w:spacing w:line="360" w:lineRule="auto"/>
        <w:jc w:val="both"/>
        <w:rPr>
          <w:rFonts w:ascii="Arial" w:hAnsi="Arial" w:cs="Arial"/>
        </w:rPr>
      </w:pPr>
    </w:p>
    <w:p w:rsidR="00257C6E" w:rsidRPr="004F2438" w:rsidRDefault="00257C6E" w:rsidP="00257C6E">
      <w:pPr>
        <w:spacing w:line="360" w:lineRule="auto"/>
        <w:jc w:val="both"/>
        <w:rPr>
          <w:rFonts w:ascii="Arial" w:hAnsi="Arial" w:cs="Arial"/>
        </w:rPr>
      </w:pPr>
    </w:p>
    <w:p w:rsidR="00257C6E" w:rsidRPr="004F2438" w:rsidRDefault="00257C6E" w:rsidP="00257C6E">
      <w:pPr>
        <w:autoSpaceDE w:val="0"/>
        <w:autoSpaceDN w:val="0"/>
        <w:adjustRightInd w:val="0"/>
        <w:spacing w:line="360" w:lineRule="auto"/>
        <w:ind w:firstLine="708"/>
        <w:jc w:val="both"/>
        <w:rPr>
          <w:rFonts w:ascii="Arial" w:hAnsi="Arial" w:cs="Arial"/>
        </w:rPr>
      </w:pPr>
      <w:r w:rsidRPr="004F2438">
        <w:rPr>
          <w:rFonts w:ascii="Arial" w:hAnsi="Arial" w:cs="Arial"/>
        </w:rPr>
        <w:t>O comprometimento da saúde bucal desencadeia outros fatores que interferem na qualidade de vida, principalmente de uma criança, que geram repercussões locais, sistêmicas e sociais como consequências na: qualidade de vida, traumas psicológicos, dores e perdas precoces dos dentes decíduos</w:t>
      </w:r>
      <w:r>
        <w:rPr>
          <w:rFonts w:ascii="Arial" w:hAnsi="Arial" w:cs="Arial"/>
        </w:rPr>
        <w:t xml:space="preserve"> (2, 4, 9</w:t>
      </w:r>
      <w:r w:rsidRPr="004F2438">
        <w:rPr>
          <w:rFonts w:ascii="Arial" w:hAnsi="Arial" w:cs="Arial"/>
        </w:rPr>
        <w:t xml:space="preserve">, </w:t>
      </w:r>
      <w:r>
        <w:rPr>
          <w:rFonts w:ascii="Arial" w:hAnsi="Arial" w:cs="Arial"/>
        </w:rPr>
        <w:t>10</w:t>
      </w:r>
      <w:r w:rsidRPr="004F2438">
        <w:rPr>
          <w:rFonts w:ascii="Arial" w:hAnsi="Arial" w:cs="Arial"/>
        </w:rPr>
        <w:t xml:space="preserve">). </w:t>
      </w:r>
    </w:p>
    <w:p w:rsidR="00257C6E" w:rsidRDefault="00257C6E" w:rsidP="00257C6E">
      <w:pPr>
        <w:autoSpaceDE w:val="0"/>
        <w:autoSpaceDN w:val="0"/>
        <w:adjustRightInd w:val="0"/>
        <w:spacing w:line="360" w:lineRule="auto"/>
        <w:ind w:firstLine="708"/>
        <w:jc w:val="both"/>
        <w:rPr>
          <w:rFonts w:ascii="Arial" w:hAnsi="Arial" w:cs="Arial"/>
        </w:rPr>
      </w:pPr>
      <w:r w:rsidRPr="004F2438">
        <w:rPr>
          <w:rFonts w:ascii="Arial" w:hAnsi="Arial" w:cs="Arial"/>
        </w:rPr>
        <w:t>A CPI interfere ta</w:t>
      </w:r>
      <w:r>
        <w:rPr>
          <w:rFonts w:ascii="Arial" w:hAnsi="Arial" w:cs="Arial"/>
        </w:rPr>
        <w:t>nto na qualidade de vida dos filhos</w:t>
      </w:r>
      <w:r w:rsidRPr="004F2438">
        <w:rPr>
          <w:rFonts w:ascii="Arial" w:hAnsi="Arial" w:cs="Arial"/>
        </w:rPr>
        <w:t xml:space="preserve"> quanto dos pais, com o desenvolvimento rápido dessa alteração bucal vem juntamente desordens psicológicas que fazem uma mudança na vida da família, gerando </w:t>
      </w:r>
      <w:r>
        <w:rPr>
          <w:rFonts w:ascii="Arial" w:hAnsi="Arial" w:cs="Arial"/>
        </w:rPr>
        <w:t>uma exclusão desta na</w:t>
      </w:r>
      <w:r w:rsidRPr="004F2438">
        <w:rPr>
          <w:rFonts w:ascii="Arial" w:hAnsi="Arial" w:cs="Arial"/>
        </w:rPr>
        <w:t xml:space="preserve"> sociedade</w:t>
      </w:r>
      <w:r>
        <w:rPr>
          <w:rFonts w:ascii="Arial" w:hAnsi="Arial" w:cs="Arial"/>
        </w:rPr>
        <w:t xml:space="preserve"> (7</w:t>
      </w:r>
      <w:proofErr w:type="gramStart"/>
      <w:r w:rsidRPr="004F2438">
        <w:rPr>
          <w:rFonts w:ascii="Arial" w:hAnsi="Arial" w:cs="Arial"/>
        </w:rPr>
        <w:t>)</w:t>
      </w:r>
      <w:proofErr w:type="gramEnd"/>
    </w:p>
    <w:p w:rsidR="00257C6E" w:rsidRDefault="00257C6E" w:rsidP="00257C6E">
      <w:pPr>
        <w:autoSpaceDE w:val="0"/>
        <w:autoSpaceDN w:val="0"/>
        <w:adjustRightInd w:val="0"/>
        <w:spacing w:line="360" w:lineRule="auto"/>
        <w:ind w:firstLine="708"/>
        <w:jc w:val="both"/>
        <w:rPr>
          <w:rFonts w:ascii="Arial" w:hAnsi="Arial" w:cs="Arial"/>
        </w:rPr>
      </w:pPr>
      <w:r w:rsidRPr="004D1576">
        <w:rPr>
          <w:rFonts w:ascii="Arial" w:hAnsi="Arial" w:cs="Arial"/>
        </w:rPr>
        <w:t>Há muitas conceituações para a promoção da saúde em geral que engloba tanto “atividades dirigidas à transformação dos comportamentos dos indivíduos (estilo de vida).” Quanto a “fatores relacionados com a qualidade de vida (alimentação e nutrição; habitação e saneamento; condições de trabalho; oportunidade de educação ao longo de toda a vida; apoio social entre outros</w:t>
      </w:r>
      <w:r>
        <w:rPr>
          <w:rFonts w:ascii="Arial" w:hAnsi="Arial" w:cs="Arial"/>
        </w:rPr>
        <w:t>)</w:t>
      </w:r>
      <w:r w:rsidRPr="004D1576">
        <w:rPr>
          <w:rFonts w:ascii="Arial" w:hAnsi="Arial" w:cs="Arial"/>
        </w:rPr>
        <w:t>.” Estas questões políticas públicas são importantes e de grande consideração para o desenvolvimento de condições favoráveis da saúde</w:t>
      </w:r>
      <w:r>
        <w:rPr>
          <w:rFonts w:ascii="Arial" w:hAnsi="Arial" w:cs="Arial"/>
        </w:rPr>
        <w:t xml:space="preserve"> </w:t>
      </w:r>
      <w:r w:rsidRPr="004D1576">
        <w:rPr>
          <w:rFonts w:ascii="Arial" w:hAnsi="Arial" w:cs="Arial"/>
        </w:rPr>
        <w:t>(11).</w:t>
      </w:r>
      <w:r>
        <w:rPr>
          <w:rFonts w:ascii="Arial" w:hAnsi="Arial" w:cs="Arial"/>
        </w:rPr>
        <w:t xml:space="preserve"> </w:t>
      </w:r>
    </w:p>
    <w:p w:rsidR="00257C6E" w:rsidRDefault="00257C6E" w:rsidP="00257C6E">
      <w:pPr>
        <w:autoSpaceDE w:val="0"/>
        <w:autoSpaceDN w:val="0"/>
        <w:adjustRightInd w:val="0"/>
        <w:spacing w:line="360" w:lineRule="auto"/>
        <w:jc w:val="both"/>
        <w:rPr>
          <w:rFonts w:ascii="Arial" w:hAnsi="Arial" w:cs="Arial"/>
        </w:rPr>
      </w:pPr>
    </w:p>
    <w:p w:rsidR="00257C6E" w:rsidRDefault="00257C6E" w:rsidP="00257C6E">
      <w:pPr>
        <w:spacing w:line="360" w:lineRule="auto"/>
        <w:jc w:val="both"/>
        <w:rPr>
          <w:rFonts w:ascii="Arial" w:hAnsi="Arial" w:cs="Arial"/>
          <w:b/>
        </w:rPr>
      </w:pPr>
      <w:proofErr w:type="gramStart"/>
      <w:r>
        <w:rPr>
          <w:rFonts w:ascii="Arial" w:hAnsi="Arial" w:cs="Arial"/>
          <w:b/>
        </w:rPr>
        <w:t>2.6</w:t>
      </w:r>
      <w:r w:rsidRPr="00F65562">
        <w:rPr>
          <w:rFonts w:ascii="Arial" w:hAnsi="Arial" w:cs="Arial"/>
          <w:b/>
        </w:rPr>
        <w:t xml:space="preserve"> </w:t>
      </w:r>
      <w:r>
        <w:rPr>
          <w:rFonts w:ascii="Arial" w:hAnsi="Arial" w:cs="Arial"/>
          <w:b/>
        </w:rPr>
        <w:t>Abordagem</w:t>
      </w:r>
      <w:proofErr w:type="gramEnd"/>
      <w:r>
        <w:rPr>
          <w:rFonts w:ascii="Arial" w:hAnsi="Arial" w:cs="Arial"/>
          <w:b/>
        </w:rPr>
        <w:t xml:space="preserve"> profissional</w:t>
      </w:r>
    </w:p>
    <w:p w:rsidR="00257C6E" w:rsidRDefault="00257C6E" w:rsidP="00257C6E">
      <w:pPr>
        <w:spacing w:line="360" w:lineRule="auto"/>
        <w:jc w:val="both"/>
        <w:rPr>
          <w:rFonts w:ascii="Arial" w:hAnsi="Arial" w:cs="Arial"/>
          <w:b/>
        </w:rPr>
      </w:pPr>
    </w:p>
    <w:p w:rsidR="00257C6E" w:rsidRDefault="00257C6E" w:rsidP="00257C6E">
      <w:pPr>
        <w:spacing w:line="360" w:lineRule="auto"/>
        <w:jc w:val="both"/>
        <w:rPr>
          <w:rFonts w:ascii="Arial" w:hAnsi="Arial" w:cs="Arial"/>
          <w:b/>
        </w:rPr>
      </w:pPr>
    </w:p>
    <w:p w:rsidR="00257C6E" w:rsidRDefault="00257C6E" w:rsidP="00257C6E">
      <w:pPr>
        <w:spacing w:line="360" w:lineRule="auto"/>
        <w:jc w:val="both"/>
        <w:rPr>
          <w:rFonts w:ascii="Arial" w:hAnsi="Arial" w:cs="Arial"/>
        </w:rPr>
      </w:pPr>
      <w:r>
        <w:rPr>
          <w:rFonts w:ascii="Arial" w:hAnsi="Arial" w:cs="Arial"/>
          <w:b/>
        </w:rPr>
        <w:tab/>
      </w:r>
      <w:r>
        <w:rPr>
          <w:rFonts w:ascii="Arial" w:hAnsi="Arial" w:cs="Arial"/>
        </w:rPr>
        <w:t xml:space="preserve">A atuação do </w:t>
      </w:r>
      <w:proofErr w:type="spellStart"/>
      <w:r>
        <w:rPr>
          <w:rFonts w:ascii="Arial" w:hAnsi="Arial" w:cs="Arial"/>
        </w:rPr>
        <w:t>odontopediatra</w:t>
      </w:r>
      <w:proofErr w:type="spellEnd"/>
      <w:r>
        <w:rPr>
          <w:rFonts w:ascii="Arial" w:hAnsi="Arial" w:cs="Arial"/>
        </w:rPr>
        <w:t xml:space="preserve"> é indispensável para propor alternativas viáveis e adequadas para cada situação em que os pacientes se encontram. O cirurgião dentista tem como objetivo criar condições para a manutenção da saúde e reestabelecer o equilíbrio no processo saúde-doença, desse modo, o profissional deve realizar alguns métodos como uma anamnese bem feita, relacionar de acordo com seu questionário a respeito da reação dos pais frente a CPI e a classificação do estado de riso e do potencial de cooperação do paciente (7).</w:t>
      </w:r>
    </w:p>
    <w:p w:rsidR="00257C6E" w:rsidRDefault="00257C6E" w:rsidP="00257C6E">
      <w:pPr>
        <w:spacing w:line="360" w:lineRule="auto"/>
        <w:jc w:val="both"/>
        <w:rPr>
          <w:rFonts w:ascii="Arial" w:hAnsi="Arial" w:cs="Arial"/>
        </w:rPr>
      </w:pPr>
    </w:p>
    <w:p w:rsidR="00257C6E" w:rsidRPr="00DF79C1" w:rsidRDefault="00257C6E" w:rsidP="00257C6E">
      <w:pPr>
        <w:spacing w:line="360" w:lineRule="auto"/>
        <w:jc w:val="both"/>
        <w:rPr>
          <w:rFonts w:ascii="Arial" w:hAnsi="Arial" w:cs="Arial"/>
        </w:rPr>
      </w:pPr>
    </w:p>
    <w:p w:rsidR="00257C6E" w:rsidRPr="000B7DDC" w:rsidRDefault="00257C6E" w:rsidP="00257C6E">
      <w:pPr>
        <w:spacing w:line="360" w:lineRule="auto"/>
        <w:jc w:val="both"/>
        <w:rPr>
          <w:rFonts w:ascii="Arial" w:hAnsi="Arial" w:cs="Arial"/>
        </w:rPr>
      </w:pPr>
      <w:r w:rsidRPr="000B7DDC">
        <w:rPr>
          <w:rFonts w:ascii="Arial" w:hAnsi="Arial" w:cs="Arial"/>
        </w:rPr>
        <w:t xml:space="preserve">2.6.1 Anamnese </w:t>
      </w:r>
    </w:p>
    <w:p w:rsidR="00257C6E" w:rsidRPr="000B7DDC" w:rsidRDefault="00257C6E" w:rsidP="00257C6E">
      <w:pPr>
        <w:spacing w:line="360" w:lineRule="auto"/>
        <w:jc w:val="both"/>
        <w:rPr>
          <w:rFonts w:ascii="Arial" w:hAnsi="Arial" w:cs="Arial"/>
        </w:rPr>
      </w:pPr>
    </w:p>
    <w:p w:rsidR="00257C6E" w:rsidRPr="000B7DDC" w:rsidRDefault="00257C6E" w:rsidP="00257C6E">
      <w:pPr>
        <w:spacing w:line="360" w:lineRule="auto"/>
        <w:jc w:val="both"/>
        <w:rPr>
          <w:rFonts w:ascii="Arial" w:hAnsi="Arial" w:cs="Arial"/>
        </w:rPr>
      </w:pPr>
    </w:p>
    <w:p w:rsidR="00257C6E" w:rsidRPr="000B7DDC" w:rsidRDefault="00257C6E" w:rsidP="00257C6E">
      <w:pPr>
        <w:spacing w:line="360" w:lineRule="auto"/>
        <w:ind w:firstLine="708"/>
        <w:jc w:val="both"/>
        <w:rPr>
          <w:rFonts w:ascii="Arial" w:hAnsi="Arial" w:cs="Arial"/>
        </w:rPr>
      </w:pPr>
      <w:r w:rsidRPr="004D1576">
        <w:rPr>
          <w:rFonts w:ascii="Arial" w:hAnsi="Arial" w:cs="Arial"/>
        </w:rPr>
        <w:t>A anamnese é feita através de uma interação profissional-paciente-responsável. É anexada em um prontuário individual, sendo este um documento imprescindível para a seguridade do profissional e do paciente/responsável. Inicialmente o profissional escuta os relatos feitos pelo responsável ou até mesmo pelo paciente e depois é realizado um questionário que poderá esclarecer alguns dados já fornecidos. Portanto podemos dizer que essa análise possibilita uma melhor identificação do paciente e do problema, não podendo deixar de ao final do questionário o responsável assinar como sendo este um termo de consentimento (</w:t>
      </w:r>
      <w:r>
        <w:rPr>
          <w:rFonts w:ascii="Arial" w:hAnsi="Arial" w:cs="Arial"/>
        </w:rPr>
        <w:t>12</w:t>
      </w:r>
      <w:r w:rsidRPr="004D1576">
        <w:rPr>
          <w:rFonts w:ascii="Arial" w:hAnsi="Arial" w:cs="Arial"/>
        </w:rPr>
        <w:t>).</w:t>
      </w:r>
    </w:p>
    <w:p w:rsidR="00257C6E" w:rsidRDefault="00257C6E" w:rsidP="00257C6E">
      <w:pPr>
        <w:spacing w:line="360" w:lineRule="auto"/>
        <w:ind w:firstLine="708"/>
        <w:jc w:val="both"/>
        <w:rPr>
          <w:rFonts w:ascii="Arial" w:hAnsi="Arial" w:cs="Arial"/>
        </w:rPr>
      </w:pPr>
      <w:r w:rsidRPr="000B7DDC">
        <w:rPr>
          <w:rFonts w:ascii="Arial" w:hAnsi="Arial" w:cs="Arial"/>
        </w:rPr>
        <w:t>O ques</w:t>
      </w:r>
      <w:r w:rsidR="00750164">
        <w:rPr>
          <w:rFonts w:ascii="Arial" w:hAnsi="Arial" w:cs="Arial"/>
        </w:rPr>
        <w:t>tionário a ser elaborado pelo cirurgião dentista</w:t>
      </w:r>
      <w:r w:rsidRPr="000B7DDC">
        <w:rPr>
          <w:rFonts w:ascii="Arial" w:hAnsi="Arial" w:cs="Arial"/>
        </w:rPr>
        <w:t xml:space="preserve">, deve relatar a história médica da criança (pré-natal/ nascimento/ pós-natal/ atual), a história odontológica </w:t>
      </w:r>
      <w:proofErr w:type="gramStart"/>
      <w:r w:rsidRPr="000B7DDC">
        <w:rPr>
          <w:rFonts w:ascii="Arial" w:hAnsi="Arial" w:cs="Arial"/>
        </w:rPr>
        <w:t xml:space="preserve">( </w:t>
      </w:r>
      <w:proofErr w:type="gramEnd"/>
      <w:r w:rsidRPr="000B7DDC">
        <w:rPr>
          <w:rFonts w:ascii="Arial" w:hAnsi="Arial" w:cs="Arial"/>
        </w:rPr>
        <w:t>pregressa/ atual ) e dentro da historia odontológica deve-se fazer a identificação ou não de hábitos bucais. Também deve conter neste questionário os hábitos alimentares e a situação psicológica da criança. A partir das informações obtidas através dessas perguntas, cabe ao profissional saber interpretar e realizar uma criteriosa análise e exame clínico para poder concluir um diagnóstico, prognóstico e um tratamento adequado</w:t>
      </w:r>
      <w:r>
        <w:rPr>
          <w:rFonts w:ascii="Arial" w:hAnsi="Arial" w:cs="Arial"/>
        </w:rPr>
        <w:t xml:space="preserve"> (7</w:t>
      </w:r>
      <w:r w:rsidRPr="000B7DDC">
        <w:rPr>
          <w:rFonts w:ascii="Arial" w:hAnsi="Arial" w:cs="Arial"/>
        </w:rPr>
        <w:t>).</w:t>
      </w:r>
    </w:p>
    <w:p w:rsidR="00257C6E" w:rsidRDefault="00257C6E" w:rsidP="00257C6E">
      <w:pPr>
        <w:spacing w:line="360" w:lineRule="auto"/>
        <w:ind w:firstLine="708"/>
        <w:jc w:val="both"/>
        <w:rPr>
          <w:rFonts w:ascii="Arial" w:hAnsi="Arial" w:cs="Arial"/>
        </w:rPr>
      </w:pPr>
    </w:p>
    <w:p w:rsidR="00257C6E" w:rsidRDefault="00257C6E" w:rsidP="00257C6E">
      <w:pPr>
        <w:spacing w:line="360" w:lineRule="auto"/>
        <w:ind w:firstLine="708"/>
        <w:jc w:val="both"/>
        <w:rPr>
          <w:rFonts w:ascii="Arial" w:hAnsi="Arial" w:cs="Arial"/>
        </w:rPr>
      </w:pPr>
    </w:p>
    <w:p w:rsidR="00257C6E" w:rsidRDefault="00257C6E" w:rsidP="00257C6E">
      <w:pPr>
        <w:spacing w:line="360" w:lineRule="auto"/>
        <w:jc w:val="both"/>
        <w:rPr>
          <w:rFonts w:ascii="Arial" w:hAnsi="Arial" w:cs="Arial"/>
        </w:rPr>
      </w:pPr>
      <w:r w:rsidRPr="00F37653">
        <w:rPr>
          <w:rFonts w:ascii="Arial" w:hAnsi="Arial" w:cs="Arial"/>
        </w:rPr>
        <w:t>2.6.2 Reações dos pais frente a CPI</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Ao realizar a anamnese pode-se identificar o interesse e conhecimento dos pais com relação ao cuidado com a manutenção da saúde bucal. Esse é um aspecto que deve ser notado, pois poderá ser um dos fatores causais da doença (7).</w:t>
      </w:r>
    </w:p>
    <w:p w:rsidR="00257C6E" w:rsidRDefault="00257C6E" w:rsidP="00257C6E">
      <w:pPr>
        <w:spacing w:line="360" w:lineRule="auto"/>
        <w:jc w:val="both"/>
        <w:rPr>
          <w:rFonts w:ascii="Arial" w:hAnsi="Arial" w:cs="Arial"/>
        </w:rPr>
      </w:pPr>
      <w:r>
        <w:rPr>
          <w:rFonts w:ascii="Arial" w:hAnsi="Arial" w:cs="Arial"/>
        </w:rPr>
        <w:tab/>
        <w:t>Foram realizados estudos sobre as atitudes dos pais em relação ao conhecimento e busca de prevenção odontológica para as crianças, o que revelou que a maioria deles ainda que concordasse com a importância de realizar visitas ao dentista periodicamente e desde cedo, não levaram seus filhos antes de completarem um ano de idade (10).</w:t>
      </w:r>
    </w:p>
    <w:p w:rsidR="00257C6E" w:rsidRDefault="00257C6E" w:rsidP="00257C6E">
      <w:pPr>
        <w:spacing w:line="360" w:lineRule="auto"/>
        <w:ind w:firstLine="708"/>
        <w:jc w:val="both"/>
        <w:rPr>
          <w:rFonts w:ascii="Arial" w:hAnsi="Arial" w:cs="Arial"/>
        </w:rPr>
      </w:pPr>
      <w:r>
        <w:rPr>
          <w:rFonts w:ascii="Arial" w:hAnsi="Arial" w:cs="Arial"/>
        </w:rPr>
        <w:t xml:space="preserve">Como já foi mencionado neste trabalho, um dos fatores de risco está ligado à família como: responsáveis </w:t>
      </w:r>
      <w:proofErr w:type="spellStart"/>
      <w:r>
        <w:rPr>
          <w:rFonts w:ascii="Arial" w:hAnsi="Arial" w:cs="Arial"/>
        </w:rPr>
        <w:t>superindulgentes</w:t>
      </w:r>
      <w:proofErr w:type="spellEnd"/>
      <w:r>
        <w:rPr>
          <w:rFonts w:ascii="Arial" w:hAnsi="Arial" w:cs="Arial"/>
        </w:rPr>
        <w:t xml:space="preserve">, o desconhecimento sobre a higienização bucal e desconhecimento também do potencial </w:t>
      </w:r>
      <w:proofErr w:type="spellStart"/>
      <w:r>
        <w:rPr>
          <w:rFonts w:ascii="Arial" w:hAnsi="Arial" w:cs="Arial"/>
        </w:rPr>
        <w:t>cariogênico</w:t>
      </w:r>
      <w:proofErr w:type="spellEnd"/>
      <w:r>
        <w:rPr>
          <w:rFonts w:ascii="Arial" w:hAnsi="Arial" w:cs="Arial"/>
        </w:rPr>
        <w:t xml:space="preserve"> dos líquidos colocados na mamadeira (7). </w:t>
      </w:r>
    </w:p>
    <w:p w:rsidR="00257C6E" w:rsidRDefault="00257C6E" w:rsidP="00257C6E">
      <w:pPr>
        <w:spacing w:line="360" w:lineRule="auto"/>
        <w:ind w:firstLine="708"/>
        <w:jc w:val="both"/>
        <w:rPr>
          <w:rFonts w:ascii="Arial" w:hAnsi="Arial" w:cs="Arial"/>
        </w:rPr>
      </w:pPr>
      <w:r>
        <w:rPr>
          <w:rFonts w:ascii="Arial" w:hAnsi="Arial" w:cs="Arial"/>
        </w:rPr>
        <w:t>E em outras publicações de artigo, autores dizem que:</w:t>
      </w:r>
      <w:proofErr w:type="gramStart"/>
      <w:r>
        <w:rPr>
          <w:rFonts w:ascii="Arial" w:hAnsi="Arial" w:cs="Arial"/>
        </w:rPr>
        <w:t xml:space="preserve">  </w:t>
      </w:r>
    </w:p>
    <w:p w:rsidR="00257C6E" w:rsidRDefault="00257C6E" w:rsidP="00257C6E">
      <w:pPr>
        <w:spacing w:line="360" w:lineRule="auto"/>
        <w:ind w:firstLine="708"/>
        <w:jc w:val="both"/>
        <w:rPr>
          <w:rFonts w:ascii="Arial" w:hAnsi="Arial" w:cs="Arial"/>
        </w:rPr>
      </w:pPr>
      <w:proofErr w:type="gramEnd"/>
    </w:p>
    <w:p w:rsidR="00257C6E" w:rsidRPr="008E60A0" w:rsidRDefault="00257C6E" w:rsidP="00257C6E">
      <w:pPr>
        <w:ind w:left="2127" w:hanging="2127"/>
        <w:jc w:val="both"/>
        <w:rPr>
          <w:rFonts w:ascii="Arial" w:hAnsi="Arial" w:cs="Arial"/>
          <w:sz w:val="20"/>
          <w:szCs w:val="20"/>
        </w:rPr>
      </w:pPr>
      <w:r>
        <w:rPr>
          <w:rFonts w:ascii="Arial" w:hAnsi="Arial" w:cs="Arial"/>
          <w:sz w:val="20"/>
          <w:szCs w:val="20"/>
        </w:rPr>
        <w:t xml:space="preserve">                                    A CLPE (cárie do lactante e do pré-escolar) é uma doença mais comumente encontrada em crianças que vivem na pobreza ou em condições de carência econômica, que fazem parte de minorias étnicas e raciais, filhos de mães solteiras e de pais com menor escolaridade, em especial mães analfabetas. Nessa população a má nutrição ou a subnutrição </w:t>
      </w:r>
      <w:proofErr w:type="spellStart"/>
      <w:r>
        <w:rPr>
          <w:rFonts w:ascii="Arial" w:hAnsi="Arial" w:cs="Arial"/>
          <w:sz w:val="20"/>
          <w:szCs w:val="20"/>
        </w:rPr>
        <w:t>pré</w:t>
      </w:r>
      <w:proofErr w:type="spellEnd"/>
      <w:r>
        <w:rPr>
          <w:rFonts w:ascii="Arial" w:hAnsi="Arial" w:cs="Arial"/>
          <w:sz w:val="20"/>
          <w:szCs w:val="20"/>
        </w:rPr>
        <w:t xml:space="preserve"> e perinatal são causas de </w:t>
      </w:r>
      <w:proofErr w:type="spellStart"/>
      <w:r>
        <w:rPr>
          <w:rFonts w:ascii="Arial" w:hAnsi="Arial" w:cs="Arial"/>
          <w:sz w:val="20"/>
          <w:szCs w:val="20"/>
        </w:rPr>
        <w:t>hipoplasia</w:t>
      </w:r>
      <w:proofErr w:type="spellEnd"/>
      <w:r>
        <w:rPr>
          <w:rFonts w:ascii="Arial" w:hAnsi="Arial" w:cs="Arial"/>
          <w:sz w:val="20"/>
          <w:szCs w:val="20"/>
        </w:rPr>
        <w:t xml:space="preserve"> do esmalte, a higiene oral normalmente é deficiente, provavelmente</w:t>
      </w:r>
      <w:proofErr w:type="gramStart"/>
      <w:r>
        <w:rPr>
          <w:rFonts w:ascii="Arial" w:hAnsi="Arial" w:cs="Arial"/>
          <w:sz w:val="20"/>
          <w:szCs w:val="20"/>
        </w:rPr>
        <w:t xml:space="preserve">  </w:t>
      </w:r>
      <w:proofErr w:type="gramEnd"/>
      <w:r>
        <w:rPr>
          <w:rFonts w:ascii="Arial" w:hAnsi="Arial" w:cs="Arial"/>
          <w:sz w:val="20"/>
          <w:szCs w:val="20"/>
        </w:rPr>
        <w:t>a exposição ao flúor é insuficiente, e há maior preferencia por alimentos com açúcar (9).</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2.6.3 Classificação do estado de risco e potencial de cooperação do paciente</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O profissional deve classificar o tipo de paciente que irá atender para que ele já saiba as características próprias de cada grupo.  As classificações são definidas como baixo e alto risco e consequentemente o potencial de cooperação é de acordo com a classificação de risco, sendo os pacientes de baixo risco mais cooperáveis e de alto risco menos cooperáveis, devido aos seus hábitos já impostos e ao nível socioeconômico que na maioria das vezes não tem como mudar (8).</w:t>
      </w:r>
    </w:p>
    <w:p w:rsidR="00257C6E" w:rsidRDefault="00257C6E" w:rsidP="00257C6E">
      <w:pPr>
        <w:spacing w:line="360" w:lineRule="auto"/>
        <w:jc w:val="both"/>
        <w:rPr>
          <w:rFonts w:ascii="Arial" w:hAnsi="Arial" w:cs="Arial"/>
        </w:rPr>
      </w:pPr>
      <w:r>
        <w:rPr>
          <w:rFonts w:ascii="Arial" w:hAnsi="Arial" w:cs="Arial"/>
        </w:rPr>
        <w:tab/>
        <w:t>Pacientes de baixo risco possuem as tais características</w:t>
      </w:r>
      <w:r w:rsidR="00750164">
        <w:rPr>
          <w:rFonts w:ascii="Arial" w:hAnsi="Arial" w:cs="Arial"/>
        </w:rPr>
        <w:t xml:space="preserve"> (8)</w:t>
      </w:r>
      <w:r>
        <w:rPr>
          <w:rFonts w:ascii="Arial" w:hAnsi="Arial" w:cs="Arial"/>
        </w:rPr>
        <w:t>:</w:t>
      </w:r>
    </w:p>
    <w:p w:rsidR="00257C6E" w:rsidRDefault="00257C6E" w:rsidP="00257C6E">
      <w:pPr>
        <w:spacing w:line="360" w:lineRule="auto"/>
        <w:jc w:val="both"/>
        <w:rPr>
          <w:rFonts w:ascii="Arial" w:hAnsi="Arial" w:cs="Arial"/>
        </w:rPr>
      </w:pP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lastRenderedPageBreak/>
        <w:t>A higienização bucal é realizada, porém não tão adequada;</w:t>
      </w: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Há conscientização dos pais sobre a prevenção da doença</w:t>
      </w:r>
      <w:r w:rsidRPr="00240A3A">
        <w:rPr>
          <w:rFonts w:ascii="Arial" w:hAnsi="Arial" w:cs="Arial"/>
        </w:rPr>
        <w:t>;</w:t>
      </w: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 xml:space="preserve">A dieta é controlada e não é </w:t>
      </w:r>
      <w:proofErr w:type="spellStart"/>
      <w:r>
        <w:rPr>
          <w:rFonts w:ascii="Arial" w:hAnsi="Arial" w:cs="Arial"/>
        </w:rPr>
        <w:t>cariogênica</w:t>
      </w:r>
      <w:proofErr w:type="spellEnd"/>
      <w:r>
        <w:rPr>
          <w:rFonts w:ascii="Arial" w:hAnsi="Arial" w:cs="Arial"/>
        </w:rPr>
        <w:t xml:space="preserve"> e</w:t>
      </w:r>
    </w:p>
    <w:p w:rsidR="00257C6E" w:rsidRPr="00240A3A" w:rsidRDefault="00257C6E" w:rsidP="00257C6E">
      <w:pPr>
        <w:pStyle w:val="PargrafodaLista"/>
        <w:numPr>
          <w:ilvl w:val="0"/>
          <w:numId w:val="2"/>
        </w:numPr>
        <w:spacing w:line="360" w:lineRule="auto"/>
        <w:jc w:val="both"/>
        <w:rPr>
          <w:rFonts w:ascii="Arial" w:hAnsi="Arial" w:cs="Arial"/>
        </w:rPr>
      </w:pPr>
      <w:r>
        <w:rPr>
          <w:rFonts w:ascii="Arial" w:hAnsi="Arial" w:cs="Arial"/>
        </w:rPr>
        <w:t>Possuem acesso ao flúor.</w:t>
      </w:r>
    </w:p>
    <w:p w:rsidR="00257C6E" w:rsidRDefault="00257C6E" w:rsidP="00257C6E">
      <w:pPr>
        <w:spacing w:line="360" w:lineRule="auto"/>
        <w:jc w:val="both"/>
        <w:rPr>
          <w:rFonts w:ascii="Arial" w:hAnsi="Arial" w:cs="Arial"/>
        </w:rPr>
      </w:pPr>
    </w:p>
    <w:p w:rsidR="00257C6E" w:rsidRDefault="00257C6E" w:rsidP="00257C6E">
      <w:pPr>
        <w:spacing w:line="360" w:lineRule="auto"/>
        <w:ind w:left="360" w:firstLine="348"/>
        <w:jc w:val="both"/>
        <w:rPr>
          <w:rFonts w:ascii="Arial" w:hAnsi="Arial" w:cs="Arial"/>
        </w:rPr>
      </w:pPr>
      <w:r>
        <w:rPr>
          <w:rFonts w:ascii="Arial" w:hAnsi="Arial" w:cs="Arial"/>
        </w:rPr>
        <w:t>Pacientes de alto risco possuem tais características</w:t>
      </w:r>
      <w:r w:rsidR="00750164">
        <w:rPr>
          <w:rFonts w:ascii="Arial" w:hAnsi="Arial" w:cs="Arial"/>
        </w:rPr>
        <w:t xml:space="preserve"> (8)</w:t>
      </w:r>
      <w:r>
        <w:rPr>
          <w:rFonts w:ascii="Arial" w:hAnsi="Arial" w:cs="Arial"/>
        </w:rPr>
        <w:t>:</w:t>
      </w:r>
    </w:p>
    <w:p w:rsidR="00257C6E" w:rsidRDefault="00257C6E" w:rsidP="00257C6E">
      <w:pPr>
        <w:spacing w:line="360" w:lineRule="auto"/>
        <w:ind w:left="360" w:firstLine="348"/>
        <w:jc w:val="both"/>
        <w:rPr>
          <w:rFonts w:ascii="Arial" w:hAnsi="Arial" w:cs="Arial"/>
        </w:rPr>
      </w:pP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A higienização bucal é bastante comprometedora, e às vezes ausente;</w:t>
      </w: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Não há conscientização e nem conhecimento dos pais sobre a CPI, não dando importância a prevenção em saúde bucal;</w:t>
      </w: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 xml:space="preserve">A dieta é </w:t>
      </w:r>
      <w:proofErr w:type="spellStart"/>
      <w:r>
        <w:rPr>
          <w:rFonts w:ascii="Arial" w:hAnsi="Arial" w:cs="Arial"/>
        </w:rPr>
        <w:t>cariogênica</w:t>
      </w:r>
      <w:proofErr w:type="spellEnd"/>
      <w:r>
        <w:rPr>
          <w:rFonts w:ascii="Arial" w:hAnsi="Arial" w:cs="Arial"/>
        </w:rPr>
        <w:t>, alto nível de açúcar presente na alimentação;</w:t>
      </w: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Hábito de amamentação noturna;</w:t>
      </w:r>
    </w:p>
    <w:p w:rsidR="00257C6E" w:rsidRDefault="00257C6E" w:rsidP="00257C6E">
      <w:pPr>
        <w:pStyle w:val="PargrafodaLista"/>
        <w:numPr>
          <w:ilvl w:val="0"/>
          <w:numId w:val="2"/>
        </w:numPr>
        <w:spacing w:line="360" w:lineRule="auto"/>
        <w:jc w:val="both"/>
        <w:rPr>
          <w:rFonts w:ascii="Arial" w:hAnsi="Arial" w:cs="Arial"/>
        </w:rPr>
      </w:pPr>
      <w:r>
        <w:rPr>
          <w:rFonts w:ascii="Arial" w:hAnsi="Arial" w:cs="Arial"/>
        </w:rPr>
        <w:t>Não possuem acesso ao flúor.</w:t>
      </w:r>
    </w:p>
    <w:p w:rsidR="00257C6E" w:rsidRDefault="00257C6E" w:rsidP="00257C6E">
      <w:pPr>
        <w:spacing w:line="360" w:lineRule="auto"/>
        <w:jc w:val="both"/>
        <w:rPr>
          <w:rFonts w:ascii="Arial" w:hAnsi="Arial" w:cs="Arial"/>
        </w:rPr>
      </w:pPr>
    </w:p>
    <w:p w:rsidR="00257C6E" w:rsidRPr="00477B77"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b/>
        </w:rPr>
      </w:pPr>
      <w:r>
        <w:rPr>
          <w:rFonts w:ascii="Arial" w:hAnsi="Arial" w:cs="Arial"/>
          <w:b/>
        </w:rPr>
        <w:t>2.7 Prevenção e Tratamento</w:t>
      </w:r>
    </w:p>
    <w:p w:rsidR="00257C6E" w:rsidRDefault="00257C6E" w:rsidP="00257C6E">
      <w:pPr>
        <w:spacing w:line="360" w:lineRule="auto"/>
        <w:jc w:val="both"/>
        <w:rPr>
          <w:rFonts w:ascii="Arial" w:hAnsi="Arial" w:cs="Arial"/>
          <w:b/>
        </w:rPr>
      </w:pPr>
    </w:p>
    <w:p w:rsidR="00257C6E" w:rsidRDefault="00257C6E" w:rsidP="00257C6E">
      <w:pPr>
        <w:spacing w:line="360" w:lineRule="auto"/>
        <w:jc w:val="both"/>
        <w:rPr>
          <w:rFonts w:ascii="Arial" w:hAnsi="Arial" w:cs="Arial"/>
          <w:b/>
        </w:rPr>
      </w:pPr>
    </w:p>
    <w:p w:rsidR="00257C6E" w:rsidRDefault="00257C6E" w:rsidP="00257C6E">
      <w:pPr>
        <w:spacing w:line="360" w:lineRule="auto"/>
        <w:ind w:firstLine="708"/>
        <w:jc w:val="both"/>
        <w:rPr>
          <w:rFonts w:ascii="Arial" w:hAnsi="Arial" w:cs="Arial"/>
        </w:rPr>
      </w:pPr>
      <w:r>
        <w:rPr>
          <w:rFonts w:ascii="Arial" w:hAnsi="Arial" w:cs="Arial"/>
        </w:rPr>
        <w:t>A prevenção da CPI deve ser realizada para que essa alteração não se instale em bebês e gere consequências maléficas como já mencionadas. É comprovado que com o conhecimento da definição dessa alteração bucal e dos fatores de riscos, a prevenção se torna mais fácil. De modo motivacional para o paciente deve-se realizar o controle dos fatores de riscos, como: instrução de higienização bucal, orientação sobre a amamentação e dieta. É importante também realizar visitas periódicas ao dentista, tendo este como função realizar aplicação de flúor e selantes quando houver necessidade</w:t>
      </w:r>
      <w:r w:rsidR="00B464FC">
        <w:rPr>
          <w:rFonts w:ascii="Arial" w:hAnsi="Arial" w:cs="Arial"/>
        </w:rPr>
        <w:t>s e observar o fluxo salivar (</w:t>
      </w:r>
      <w:proofErr w:type="gramStart"/>
      <w:r w:rsidR="00B464FC">
        <w:rPr>
          <w:rFonts w:ascii="Arial" w:hAnsi="Arial" w:cs="Arial"/>
        </w:rPr>
        <w:t xml:space="preserve">7, </w:t>
      </w:r>
      <w:r>
        <w:rPr>
          <w:rFonts w:ascii="Arial" w:hAnsi="Arial" w:cs="Arial"/>
        </w:rPr>
        <w:t>13</w:t>
      </w:r>
      <w:proofErr w:type="gramEnd"/>
      <w:r>
        <w:rPr>
          <w:rFonts w:ascii="Arial" w:hAnsi="Arial" w:cs="Arial"/>
        </w:rPr>
        <w:t>)</w:t>
      </w:r>
    </w:p>
    <w:p w:rsidR="00257C6E" w:rsidRDefault="00257C6E" w:rsidP="00257C6E">
      <w:pPr>
        <w:spacing w:line="360" w:lineRule="auto"/>
        <w:ind w:firstLine="708"/>
        <w:jc w:val="both"/>
        <w:rPr>
          <w:rFonts w:ascii="Arial" w:hAnsi="Arial" w:cs="Arial"/>
        </w:rPr>
      </w:pPr>
      <w:r>
        <w:rPr>
          <w:rFonts w:ascii="Arial" w:hAnsi="Arial" w:cs="Arial"/>
        </w:rPr>
        <w:t>Caso essa lesão já esteja instalada, quanto mais cedo diagnosticada é melhor, e o tratamento deve ser começado logo após uma abordag</w:t>
      </w:r>
      <w:r w:rsidR="00750164">
        <w:rPr>
          <w:rFonts w:ascii="Arial" w:hAnsi="Arial" w:cs="Arial"/>
        </w:rPr>
        <w:t>em do profissional bem feita (7,</w:t>
      </w:r>
      <w:r>
        <w:rPr>
          <w:rFonts w:ascii="Arial" w:hAnsi="Arial" w:cs="Arial"/>
        </w:rPr>
        <w:t>13).</w:t>
      </w:r>
    </w:p>
    <w:p w:rsidR="00257C6E" w:rsidRDefault="00257C6E" w:rsidP="00257C6E">
      <w:pPr>
        <w:spacing w:line="360" w:lineRule="auto"/>
        <w:ind w:firstLine="708"/>
        <w:jc w:val="both"/>
        <w:rPr>
          <w:rFonts w:ascii="Arial" w:hAnsi="Arial" w:cs="Arial"/>
        </w:rPr>
      </w:pPr>
    </w:p>
    <w:p w:rsidR="00257C6E" w:rsidRPr="00CC1AC3" w:rsidRDefault="00257C6E" w:rsidP="00257C6E">
      <w:pPr>
        <w:spacing w:line="360" w:lineRule="auto"/>
        <w:ind w:firstLine="708"/>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2.7.1 Orientação - higiene bucal/ dieta/ amamentação</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As orientações sobre vários aspectos que alguns pais não são cientes ou não dão muita importância devem ser dadas com intuito de auxiliar a prevenção de aparecimento de alterações bucais. As principais em relação à CPI estão ligadas em relação à higiene bucal, dieta e amamentação (</w:t>
      </w:r>
      <w:proofErr w:type="gramStart"/>
      <w:r>
        <w:rPr>
          <w:rFonts w:ascii="Arial" w:hAnsi="Arial" w:cs="Arial"/>
        </w:rPr>
        <w:t>13, 14</w:t>
      </w:r>
      <w:proofErr w:type="gramEnd"/>
      <w:r>
        <w:rPr>
          <w:rFonts w:ascii="Arial" w:hAnsi="Arial" w:cs="Arial"/>
        </w:rPr>
        <w:t>).</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2.7.1.1 Higiene Bucal</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 xml:space="preserve">É considerada essencial a orientação dada pelo profissional aos responsáveis sobre a higienização da cavidade bucal de um recém-nascido antes mesmo das erupções dentárias. Muitos autores acreditam que essa iniciativa da limpeza oral de bebês </w:t>
      </w:r>
      <w:proofErr w:type="spellStart"/>
      <w:r>
        <w:rPr>
          <w:rFonts w:ascii="Arial" w:hAnsi="Arial" w:cs="Arial"/>
        </w:rPr>
        <w:t>edentados</w:t>
      </w:r>
      <w:proofErr w:type="spellEnd"/>
      <w:r>
        <w:rPr>
          <w:rFonts w:ascii="Arial" w:hAnsi="Arial" w:cs="Arial"/>
        </w:rPr>
        <w:t xml:space="preserve"> proporciona um estabelecimento de uma microbiota saudável para a chegada dos primeiros dentes (um ambiente limpo) e também acostuma e motiva </w:t>
      </w:r>
      <w:proofErr w:type="gramStart"/>
      <w:r>
        <w:rPr>
          <w:rFonts w:ascii="Arial" w:hAnsi="Arial" w:cs="Arial"/>
        </w:rPr>
        <w:t>à</w:t>
      </w:r>
      <w:proofErr w:type="gramEnd"/>
      <w:r>
        <w:rPr>
          <w:rFonts w:ascii="Arial" w:hAnsi="Arial" w:cs="Arial"/>
        </w:rPr>
        <w:t xml:space="preserve"> esse bebê no seu desenvolvimento a ter bons hábitos de higienização bucal (14).</w:t>
      </w:r>
    </w:p>
    <w:p w:rsidR="00257C6E" w:rsidRDefault="00257C6E" w:rsidP="00257C6E">
      <w:pPr>
        <w:autoSpaceDE w:val="0"/>
        <w:autoSpaceDN w:val="0"/>
        <w:adjustRightInd w:val="0"/>
        <w:spacing w:line="360" w:lineRule="auto"/>
        <w:jc w:val="both"/>
        <w:rPr>
          <w:rFonts w:ascii="Arial" w:eastAsiaTheme="minorHAnsi" w:hAnsi="Arial" w:cs="Arial"/>
          <w:lang w:eastAsia="en-US"/>
        </w:rPr>
      </w:pPr>
      <w:r>
        <w:rPr>
          <w:rFonts w:ascii="Arial" w:hAnsi="Arial" w:cs="Arial"/>
        </w:rPr>
        <w:tab/>
        <w:t>Tem como indicação para a realização dessa limpeza precoce o uso de uma compressa de gaze, uma dedeira ou p</w:t>
      </w:r>
      <w:r w:rsidR="009B0364">
        <w:rPr>
          <w:rFonts w:ascii="Arial" w:hAnsi="Arial" w:cs="Arial"/>
        </w:rPr>
        <w:t>odendo ser também a ponta de um</w:t>
      </w:r>
      <w:r>
        <w:rPr>
          <w:rFonts w:ascii="Arial" w:hAnsi="Arial" w:cs="Arial"/>
        </w:rPr>
        <w:t xml:space="preserve">a fralda úmida enrolada no dedo </w:t>
      </w:r>
      <w:proofErr w:type="gramStart"/>
      <w:r>
        <w:rPr>
          <w:rFonts w:ascii="Arial" w:hAnsi="Arial" w:cs="Arial"/>
        </w:rPr>
        <w:t>indicador juntamente associadas</w:t>
      </w:r>
      <w:proofErr w:type="gramEnd"/>
      <w:r>
        <w:rPr>
          <w:rFonts w:ascii="Arial" w:hAnsi="Arial" w:cs="Arial"/>
        </w:rPr>
        <w:t xml:space="preserve"> com algumas substâncias ou soluções químicas à escolha: água bicabornata, água fervida e/ou filtrada </w:t>
      </w:r>
      <w:r>
        <w:rPr>
          <w:rFonts w:ascii="Arial" w:eastAsiaTheme="minorHAnsi" w:hAnsi="Arial" w:cs="Arial"/>
          <w:lang w:eastAsia="en-US"/>
        </w:rPr>
        <w:t xml:space="preserve">ou uma solução de água </w:t>
      </w:r>
      <w:r w:rsidRPr="001B265C">
        <w:rPr>
          <w:rFonts w:ascii="Arial" w:eastAsiaTheme="minorHAnsi" w:hAnsi="Arial" w:cs="Arial"/>
          <w:lang w:eastAsia="en-US"/>
        </w:rPr>
        <w:t>oxigenada diluída na proporção de 1:3.</w:t>
      </w:r>
      <w:r>
        <w:rPr>
          <w:rFonts w:ascii="Arial" w:eastAsiaTheme="minorHAnsi" w:hAnsi="Arial" w:cs="Arial"/>
          <w:lang w:eastAsia="en-US"/>
        </w:rPr>
        <w:t xml:space="preserve"> Essa higienização deve ser realizada pelos pais, uma vez ao dia, preferencialmente após a última mamada, sendo passada nos tecidos gengivais delicadamente (língua, </w:t>
      </w:r>
      <w:proofErr w:type="spellStart"/>
      <w:r>
        <w:rPr>
          <w:rFonts w:ascii="Arial" w:eastAsiaTheme="minorHAnsi" w:hAnsi="Arial" w:cs="Arial"/>
          <w:lang w:eastAsia="en-US"/>
        </w:rPr>
        <w:t>rodetes</w:t>
      </w:r>
      <w:proofErr w:type="spellEnd"/>
      <w:r>
        <w:rPr>
          <w:rFonts w:ascii="Arial" w:eastAsiaTheme="minorHAnsi" w:hAnsi="Arial" w:cs="Arial"/>
          <w:lang w:eastAsia="en-US"/>
        </w:rPr>
        <w:t xml:space="preserve"> gengivais e parte interna das bochechas e dos vestíbulos) e a criança deve se posicionar confortavelmente e ser bem amparada (</w:t>
      </w:r>
      <w:proofErr w:type="gramStart"/>
      <w:r>
        <w:rPr>
          <w:rFonts w:ascii="Arial" w:eastAsiaTheme="minorHAnsi" w:hAnsi="Arial" w:cs="Arial"/>
          <w:lang w:eastAsia="en-US"/>
        </w:rPr>
        <w:t>13,</w:t>
      </w:r>
      <w:r w:rsidR="00B464FC">
        <w:rPr>
          <w:rFonts w:ascii="Arial" w:eastAsiaTheme="minorHAnsi" w:hAnsi="Arial" w:cs="Arial"/>
          <w:lang w:eastAsia="en-US"/>
        </w:rPr>
        <w:t xml:space="preserve"> </w:t>
      </w:r>
      <w:r>
        <w:rPr>
          <w:rFonts w:ascii="Arial" w:eastAsiaTheme="minorHAnsi" w:hAnsi="Arial" w:cs="Arial"/>
          <w:lang w:eastAsia="en-US"/>
        </w:rPr>
        <w:t>14</w:t>
      </w:r>
      <w:proofErr w:type="gramEnd"/>
      <w:r>
        <w:rPr>
          <w:rFonts w:ascii="Arial" w:eastAsiaTheme="minorHAnsi" w:hAnsi="Arial" w:cs="Arial"/>
          <w:lang w:eastAsia="en-US"/>
        </w:rPr>
        <w:t>).</w:t>
      </w:r>
    </w:p>
    <w:p w:rsidR="00257C6E" w:rsidRDefault="00257C6E" w:rsidP="00257C6E">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b/>
        <w:t xml:space="preserve">Logo após a erupção do primeiro dente já deve ser indicado o uso de uma escova dental infantil com o auxílio de </w:t>
      </w:r>
      <w:r w:rsidRPr="002C604E">
        <w:rPr>
          <w:rFonts w:ascii="Arial" w:eastAsiaTheme="minorHAnsi" w:hAnsi="Arial" w:cs="Arial"/>
          <w:lang w:eastAsia="en-US"/>
        </w:rPr>
        <w:t xml:space="preserve">dentifrícios sem </w:t>
      </w:r>
      <w:r>
        <w:rPr>
          <w:rFonts w:ascii="Arial" w:eastAsiaTheme="minorHAnsi" w:hAnsi="Arial" w:cs="Arial"/>
          <w:lang w:eastAsia="en-US"/>
        </w:rPr>
        <w:t xml:space="preserve">flúor ou com baixa concentração </w:t>
      </w:r>
      <w:r w:rsidRPr="002C604E">
        <w:rPr>
          <w:rFonts w:ascii="Arial" w:eastAsiaTheme="minorHAnsi" w:hAnsi="Arial" w:cs="Arial"/>
          <w:lang w:eastAsia="en-US"/>
        </w:rPr>
        <w:t>de flúor</w:t>
      </w:r>
      <w:r>
        <w:rPr>
          <w:rFonts w:ascii="Arial" w:eastAsiaTheme="minorHAnsi" w:hAnsi="Arial" w:cs="Arial"/>
          <w:lang w:eastAsia="en-US"/>
        </w:rPr>
        <w:t xml:space="preserve"> (quem irá determinar é o profissional)</w:t>
      </w:r>
      <w:r w:rsidRPr="002C604E">
        <w:rPr>
          <w:rFonts w:ascii="Arial" w:eastAsiaTheme="minorHAnsi" w:hAnsi="Arial" w:cs="Arial"/>
          <w:lang w:eastAsia="en-US"/>
        </w:rPr>
        <w:t xml:space="preserve">, e </w:t>
      </w:r>
      <w:r>
        <w:rPr>
          <w:rFonts w:ascii="Arial" w:eastAsiaTheme="minorHAnsi" w:hAnsi="Arial" w:cs="Arial"/>
          <w:lang w:eastAsia="en-US"/>
        </w:rPr>
        <w:t xml:space="preserve">o </w:t>
      </w:r>
      <w:r w:rsidRPr="002C604E">
        <w:rPr>
          <w:rFonts w:ascii="Arial" w:eastAsiaTheme="minorHAnsi" w:hAnsi="Arial" w:cs="Arial"/>
          <w:lang w:eastAsia="en-US"/>
        </w:rPr>
        <w:t>fio dental.</w:t>
      </w:r>
      <w:r>
        <w:rPr>
          <w:rFonts w:ascii="Arial" w:eastAsiaTheme="minorHAnsi" w:hAnsi="Arial" w:cs="Arial"/>
          <w:lang w:eastAsia="en-US"/>
        </w:rPr>
        <w:t xml:space="preserve"> Os cuidados da higiene bucal devem ser intensificados a partir do a</w:t>
      </w:r>
      <w:r w:rsidR="000469FB">
        <w:rPr>
          <w:rFonts w:ascii="Arial" w:eastAsiaTheme="minorHAnsi" w:hAnsi="Arial" w:cs="Arial"/>
          <w:lang w:eastAsia="en-US"/>
        </w:rPr>
        <w:t>parecimento do primeiro dente e</w:t>
      </w:r>
      <w:proofErr w:type="gramStart"/>
      <w:r w:rsidR="000469FB">
        <w:rPr>
          <w:rFonts w:ascii="Arial" w:eastAsiaTheme="minorHAnsi" w:hAnsi="Arial" w:cs="Arial"/>
          <w:lang w:eastAsia="en-US"/>
        </w:rPr>
        <w:t xml:space="preserve"> </w:t>
      </w:r>
      <w:r>
        <w:rPr>
          <w:rFonts w:ascii="Arial" w:eastAsiaTheme="minorHAnsi" w:hAnsi="Arial" w:cs="Arial"/>
          <w:lang w:eastAsia="en-US"/>
        </w:rPr>
        <w:t xml:space="preserve"> </w:t>
      </w:r>
      <w:proofErr w:type="gramEnd"/>
      <w:r>
        <w:rPr>
          <w:rFonts w:ascii="Arial" w:eastAsiaTheme="minorHAnsi" w:hAnsi="Arial" w:cs="Arial"/>
          <w:lang w:eastAsia="en-US"/>
        </w:rPr>
        <w:t>realizado pelos pais até que a criança atinja uma idade que a proporcione coordenação e disciplina para a realização desta limpeza oral sozinha e a função dos pais sejam apenas de monitoramento (13).</w:t>
      </w: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2.7.1.2 Dieta</w:t>
      </w: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ind w:firstLine="708"/>
        <w:jc w:val="both"/>
        <w:rPr>
          <w:rFonts w:ascii="Arial" w:hAnsi="Arial" w:cs="Arial"/>
        </w:rPr>
      </w:pPr>
      <w:r>
        <w:rPr>
          <w:rFonts w:ascii="Arial" w:eastAsiaTheme="minorHAnsi" w:hAnsi="Arial" w:cs="Arial"/>
          <w:lang w:eastAsia="en-US"/>
        </w:rPr>
        <w:t xml:space="preserve">Quanto às orientações que se deve dar aos pais sobre a dieta é que </w:t>
      </w:r>
      <w:r>
        <w:rPr>
          <w:rFonts w:ascii="Arial" w:hAnsi="Arial" w:cs="Arial"/>
        </w:rPr>
        <w:t>d</w:t>
      </w:r>
      <w:r w:rsidRPr="00E41ABC">
        <w:rPr>
          <w:rFonts w:ascii="Arial" w:hAnsi="Arial" w:cs="Arial"/>
        </w:rPr>
        <w:t>iversas alterações podem surgir em decorrência de um desequilíbrio</w:t>
      </w:r>
      <w:r>
        <w:rPr>
          <w:rFonts w:ascii="Arial" w:hAnsi="Arial" w:cs="Arial"/>
        </w:rPr>
        <w:t xml:space="preserve"> alimentar, tanto na cavidade bucal tanto no organismo da criança. Portanto para uma boa formação e manutenção de dentes saudáveis é necessário que a dieta seja adequada (15).</w:t>
      </w:r>
    </w:p>
    <w:p w:rsidR="00257C6E" w:rsidRDefault="00257C6E" w:rsidP="00257C6E">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A frequ</w:t>
      </w:r>
      <w:r w:rsidRPr="00B6505B">
        <w:rPr>
          <w:rFonts w:ascii="Arial" w:eastAsiaTheme="minorHAnsi" w:hAnsi="Arial" w:cs="Arial"/>
          <w:lang w:eastAsia="en-US"/>
        </w:rPr>
        <w:t>ência do cons</w:t>
      </w:r>
      <w:r>
        <w:rPr>
          <w:rFonts w:ascii="Arial" w:eastAsiaTheme="minorHAnsi" w:hAnsi="Arial" w:cs="Arial"/>
          <w:lang w:eastAsia="en-US"/>
        </w:rPr>
        <w:t xml:space="preserve">umo de alimentos que contém </w:t>
      </w:r>
      <w:r w:rsidRPr="00B6505B">
        <w:rPr>
          <w:rFonts w:ascii="Arial" w:eastAsiaTheme="minorHAnsi" w:hAnsi="Arial" w:cs="Arial"/>
          <w:lang w:eastAsia="en-US"/>
        </w:rPr>
        <w:t>açúcar</w:t>
      </w:r>
      <w:r>
        <w:rPr>
          <w:rFonts w:ascii="Arial" w:eastAsiaTheme="minorHAnsi" w:hAnsi="Arial" w:cs="Arial"/>
          <w:lang w:eastAsia="en-US"/>
        </w:rPr>
        <w:t xml:space="preserve"> no nosso país é alta. E em uma pesquisa realizada e publicada concluiu-se </w:t>
      </w:r>
      <w:r w:rsidRPr="00B6505B">
        <w:rPr>
          <w:rFonts w:ascii="Arial" w:eastAsiaTheme="minorHAnsi" w:hAnsi="Arial" w:cs="Arial"/>
          <w:lang w:eastAsia="en-US"/>
        </w:rPr>
        <w:t xml:space="preserve">que </w:t>
      </w:r>
      <w:r>
        <w:rPr>
          <w:rFonts w:ascii="Arial" w:eastAsiaTheme="minorHAnsi" w:hAnsi="Arial" w:cs="Arial"/>
          <w:lang w:eastAsia="en-US"/>
        </w:rPr>
        <w:t>a</w:t>
      </w:r>
      <w:r w:rsidRPr="00B6505B">
        <w:rPr>
          <w:rFonts w:ascii="Arial" w:eastAsiaTheme="minorHAnsi" w:hAnsi="Arial" w:cs="Arial"/>
          <w:lang w:eastAsia="en-US"/>
        </w:rPr>
        <w:t xml:space="preserve"> maioria das criança</w:t>
      </w:r>
      <w:r>
        <w:rPr>
          <w:rFonts w:ascii="Arial" w:eastAsiaTheme="minorHAnsi" w:hAnsi="Arial" w:cs="Arial"/>
          <w:lang w:eastAsia="en-US"/>
        </w:rPr>
        <w:t xml:space="preserve">s avaliadas </w:t>
      </w:r>
      <w:proofErr w:type="gramStart"/>
      <w:r>
        <w:rPr>
          <w:rFonts w:ascii="Arial" w:eastAsiaTheme="minorHAnsi" w:hAnsi="Arial" w:cs="Arial"/>
          <w:lang w:eastAsia="en-US"/>
        </w:rPr>
        <w:t>tiveram</w:t>
      </w:r>
      <w:proofErr w:type="gramEnd"/>
      <w:r>
        <w:rPr>
          <w:rFonts w:ascii="Arial" w:eastAsiaTheme="minorHAnsi" w:hAnsi="Arial" w:cs="Arial"/>
          <w:lang w:eastAsia="en-US"/>
        </w:rPr>
        <w:t xml:space="preserve"> preferência </w:t>
      </w:r>
      <w:r w:rsidRPr="00B6505B">
        <w:rPr>
          <w:rFonts w:ascii="Arial" w:eastAsiaTheme="minorHAnsi" w:hAnsi="Arial" w:cs="Arial"/>
          <w:lang w:eastAsia="en-US"/>
        </w:rPr>
        <w:t>por aliment</w:t>
      </w:r>
      <w:r>
        <w:rPr>
          <w:rFonts w:ascii="Arial" w:eastAsiaTheme="minorHAnsi" w:hAnsi="Arial" w:cs="Arial"/>
          <w:lang w:eastAsia="en-US"/>
        </w:rPr>
        <w:t>os mais doces e que também h</w:t>
      </w:r>
      <w:r w:rsidRPr="00B6505B">
        <w:rPr>
          <w:rFonts w:ascii="Arial" w:eastAsiaTheme="minorHAnsi" w:hAnsi="Arial" w:cs="Arial"/>
          <w:lang w:eastAsia="en-US"/>
        </w:rPr>
        <w:t>ouve corre</w:t>
      </w:r>
      <w:r>
        <w:rPr>
          <w:rFonts w:ascii="Arial" w:eastAsiaTheme="minorHAnsi" w:hAnsi="Arial" w:cs="Arial"/>
          <w:lang w:eastAsia="en-US"/>
        </w:rPr>
        <w:t xml:space="preserve">lação positiva estatisticamente </w:t>
      </w:r>
      <w:r w:rsidRPr="00B6505B">
        <w:rPr>
          <w:rFonts w:ascii="Arial" w:eastAsiaTheme="minorHAnsi" w:hAnsi="Arial" w:cs="Arial"/>
          <w:lang w:eastAsia="en-US"/>
        </w:rPr>
        <w:t>signi</w:t>
      </w:r>
      <w:r>
        <w:rPr>
          <w:rFonts w:ascii="Arial" w:eastAsiaTheme="minorHAnsi" w:hAnsi="Arial" w:cs="Arial"/>
          <w:lang w:eastAsia="en-US"/>
        </w:rPr>
        <w:t xml:space="preserve">ficante entre a preferência por açúcar e o </w:t>
      </w:r>
      <w:r w:rsidRPr="00B6505B">
        <w:rPr>
          <w:rFonts w:ascii="Arial" w:eastAsiaTheme="minorHAnsi" w:hAnsi="Arial" w:cs="Arial"/>
          <w:lang w:eastAsia="en-US"/>
        </w:rPr>
        <w:t>des</w:t>
      </w:r>
      <w:r>
        <w:rPr>
          <w:rFonts w:ascii="Arial" w:eastAsiaTheme="minorHAnsi" w:hAnsi="Arial" w:cs="Arial"/>
          <w:lang w:eastAsia="en-US"/>
        </w:rPr>
        <w:t>envolvimento de lesões de cárie (15).</w:t>
      </w:r>
    </w:p>
    <w:p w:rsidR="00257C6E" w:rsidRDefault="00257C6E" w:rsidP="00257C6E">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Dessa forma, a reeducação materna é bastante eficaz como meio preventivo das cáries tipo mamadeira para que a mãe não acometa o erro de viciar o bebê e/ou a criança com maus hábitos e uma alimentação inadequada (10).</w:t>
      </w: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2.7.1.3 Amamentação</w:t>
      </w: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jc w:val="both"/>
        <w:rPr>
          <w:rFonts w:ascii="Arial" w:eastAsiaTheme="minorHAnsi" w:hAnsi="Arial" w:cs="Arial"/>
          <w:lang w:eastAsia="en-US"/>
        </w:rPr>
      </w:pPr>
    </w:p>
    <w:p w:rsidR="00257C6E" w:rsidRDefault="00257C6E" w:rsidP="00257C6E">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b/>
        <w:t xml:space="preserve">A amamentação é uma necessidade fisiológica para o bebê e o aleitamento materno possui benefícios inquestionáveis tanto nutricionais quanto para o desenvolvimento do bebê. </w:t>
      </w:r>
      <w:r w:rsidRPr="007654EF">
        <w:rPr>
          <w:rFonts w:ascii="Arial" w:eastAsiaTheme="minorHAnsi" w:hAnsi="Arial" w:cs="Arial"/>
          <w:lang w:eastAsia="en-US"/>
        </w:rPr>
        <w:t>A Organização Mundial da Saúde</w:t>
      </w:r>
      <w:r>
        <w:rPr>
          <w:rFonts w:ascii="Arial" w:eastAsiaTheme="minorHAnsi" w:hAnsi="Arial" w:cs="Arial"/>
          <w:lang w:eastAsia="en-US"/>
        </w:rPr>
        <w:t xml:space="preserve"> </w:t>
      </w:r>
      <w:r w:rsidRPr="007654EF">
        <w:rPr>
          <w:rFonts w:ascii="Arial" w:eastAsiaTheme="minorHAnsi" w:hAnsi="Arial" w:cs="Arial"/>
          <w:lang w:eastAsia="en-US"/>
        </w:rPr>
        <w:t>adverte</w:t>
      </w:r>
      <w:r>
        <w:rPr>
          <w:rFonts w:ascii="Arial" w:eastAsiaTheme="minorHAnsi" w:hAnsi="Arial" w:cs="Arial"/>
          <w:lang w:eastAsia="en-US"/>
        </w:rPr>
        <w:t xml:space="preserve"> que a </w:t>
      </w:r>
      <w:r w:rsidRPr="007654EF">
        <w:rPr>
          <w:rFonts w:ascii="Arial" w:eastAsiaTheme="minorHAnsi" w:hAnsi="Arial" w:cs="Arial"/>
          <w:lang w:eastAsia="en-US"/>
        </w:rPr>
        <w:t xml:space="preserve">alimentação </w:t>
      </w:r>
      <w:r>
        <w:rPr>
          <w:rFonts w:ascii="Arial" w:eastAsiaTheme="minorHAnsi" w:hAnsi="Arial" w:cs="Arial"/>
          <w:lang w:eastAsia="en-US"/>
        </w:rPr>
        <w:t xml:space="preserve">deve ser </w:t>
      </w:r>
      <w:r w:rsidRPr="007654EF">
        <w:rPr>
          <w:rFonts w:ascii="Arial" w:eastAsiaTheme="minorHAnsi" w:hAnsi="Arial" w:cs="Arial"/>
          <w:lang w:eastAsia="en-US"/>
        </w:rPr>
        <w:t>exc</w:t>
      </w:r>
      <w:r>
        <w:rPr>
          <w:rFonts w:ascii="Arial" w:eastAsiaTheme="minorHAnsi" w:hAnsi="Arial" w:cs="Arial"/>
          <w:lang w:eastAsia="en-US"/>
        </w:rPr>
        <w:t xml:space="preserve">lusiva no seio materno até os </w:t>
      </w:r>
      <w:proofErr w:type="gramStart"/>
      <w:r>
        <w:rPr>
          <w:rFonts w:ascii="Arial" w:eastAsiaTheme="minorHAnsi" w:hAnsi="Arial" w:cs="Arial"/>
          <w:lang w:eastAsia="en-US"/>
        </w:rPr>
        <w:t>6</w:t>
      </w:r>
      <w:proofErr w:type="gramEnd"/>
      <w:r>
        <w:rPr>
          <w:rFonts w:ascii="Arial" w:eastAsiaTheme="minorHAnsi" w:hAnsi="Arial" w:cs="Arial"/>
          <w:lang w:eastAsia="en-US"/>
        </w:rPr>
        <w:t xml:space="preserve"> </w:t>
      </w:r>
      <w:r w:rsidRPr="007654EF">
        <w:rPr>
          <w:rFonts w:ascii="Arial" w:eastAsiaTheme="minorHAnsi" w:hAnsi="Arial" w:cs="Arial"/>
          <w:lang w:eastAsia="en-US"/>
        </w:rPr>
        <w:t xml:space="preserve">meses de idade e, a partir do </w:t>
      </w:r>
      <w:proofErr w:type="spellStart"/>
      <w:r w:rsidRPr="007654EF">
        <w:rPr>
          <w:rFonts w:ascii="Arial" w:eastAsiaTheme="minorHAnsi" w:hAnsi="Arial" w:cs="Arial"/>
          <w:lang w:eastAsia="en-US"/>
        </w:rPr>
        <w:t>irrompimento</w:t>
      </w:r>
      <w:proofErr w:type="spellEnd"/>
      <w:r w:rsidRPr="007654EF">
        <w:rPr>
          <w:rFonts w:ascii="Arial" w:eastAsiaTheme="minorHAnsi" w:hAnsi="Arial" w:cs="Arial"/>
          <w:lang w:eastAsia="en-US"/>
        </w:rPr>
        <w:t xml:space="preserve"> dos</w:t>
      </w:r>
      <w:r>
        <w:rPr>
          <w:rFonts w:ascii="Arial" w:eastAsiaTheme="minorHAnsi" w:hAnsi="Arial" w:cs="Arial"/>
          <w:lang w:eastAsia="en-US"/>
        </w:rPr>
        <w:t xml:space="preserve"> </w:t>
      </w:r>
      <w:r w:rsidRPr="007654EF">
        <w:rPr>
          <w:rFonts w:ascii="Arial" w:eastAsiaTheme="minorHAnsi" w:hAnsi="Arial" w:cs="Arial"/>
          <w:lang w:eastAsia="en-US"/>
        </w:rPr>
        <w:t>dentes decíduos</w:t>
      </w:r>
      <w:r>
        <w:rPr>
          <w:rFonts w:ascii="Arial" w:eastAsiaTheme="minorHAnsi" w:hAnsi="Arial" w:cs="Arial"/>
          <w:lang w:eastAsia="en-US"/>
        </w:rPr>
        <w:t xml:space="preserve"> deve ser feita</w:t>
      </w:r>
      <w:r w:rsidRPr="007654EF">
        <w:rPr>
          <w:rFonts w:ascii="Arial" w:eastAsiaTheme="minorHAnsi" w:hAnsi="Arial" w:cs="Arial"/>
          <w:lang w:eastAsia="en-US"/>
        </w:rPr>
        <w:t xml:space="preserve"> a </w:t>
      </w:r>
      <w:r>
        <w:rPr>
          <w:rFonts w:ascii="Arial" w:eastAsiaTheme="minorHAnsi" w:hAnsi="Arial" w:cs="Arial"/>
          <w:lang w:eastAsia="en-US"/>
        </w:rPr>
        <w:t xml:space="preserve">introdução gradativa de legumes </w:t>
      </w:r>
      <w:r w:rsidRPr="007654EF">
        <w:rPr>
          <w:rFonts w:ascii="Arial" w:eastAsiaTheme="minorHAnsi" w:hAnsi="Arial" w:cs="Arial"/>
          <w:lang w:eastAsia="en-US"/>
        </w:rPr>
        <w:t xml:space="preserve">e frutas, </w:t>
      </w:r>
      <w:r>
        <w:rPr>
          <w:rFonts w:ascii="Arial" w:eastAsiaTheme="minorHAnsi" w:hAnsi="Arial" w:cs="Arial"/>
          <w:lang w:eastAsia="en-US"/>
        </w:rPr>
        <w:t xml:space="preserve">pois, após a erupção dental, a criança pode iniciar o ato da </w:t>
      </w:r>
      <w:r w:rsidRPr="007654EF">
        <w:rPr>
          <w:rFonts w:ascii="Arial" w:eastAsiaTheme="minorHAnsi" w:hAnsi="Arial" w:cs="Arial"/>
          <w:lang w:eastAsia="en-US"/>
        </w:rPr>
        <w:t xml:space="preserve"> masti</w:t>
      </w:r>
      <w:r>
        <w:rPr>
          <w:rFonts w:ascii="Arial" w:eastAsiaTheme="minorHAnsi" w:hAnsi="Arial" w:cs="Arial"/>
          <w:lang w:eastAsia="en-US"/>
        </w:rPr>
        <w:t xml:space="preserve">gação (13). </w:t>
      </w:r>
    </w:p>
    <w:p w:rsidR="00257C6E" w:rsidRDefault="00257C6E" w:rsidP="00257C6E">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O que deve ser ressaltado e orientado para as mães é que o hábito de deixar o bebê mamar no peito durante a noite sem que haja a higienização após a amamentação e também o uso noturno de mamadeiras principalmente adicionadas achocolatados, as quais são fornecidas às crianças como meio de manejar problemas do sono, deve ser eliminado. Precisa ser orientado sobre os riscos do uso da mamadeira, que é um fator predisponente para o aparecimento da CPI durante </w:t>
      </w:r>
      <w:r>
        <w:rPr>
          <w:rFonts w:ascii="Arial" w:eastAsiaTheme="minorHAnsi" w:hAnsi="Arial" w:cs="Arial"/>
          <w:lang w:eastAsia="en-US"/>
        </w:rPr>
        <w:lastRenderedPageBreak/>
        <w:t xml:space="preserve">principalmente nas horas de sono por estar associada </w:t>
      </w:r>
      <w:proofErr w:type="gramStart"/>
      <w:r>
        <w:rPr>
          <w:rFonts w:ascii="Arial" w:eastAsiaTheme="minorHAnsi" w:hAnsi="Arial" w:cs="Arial"/>
          <w:lang w:eastAsia="en-US"/>
        </w:rPr>
        <w:t>a</w:t>
      </w:r>
      <w:proofErr w:type="gramEnd"/>
      <w:r>
        <w:rPr>
          <w:rFonts w:ascii="Arial" w:eastAsiaTheme="minorHAnsi" w:hAnsi="Arial" w:cs="Arial"/>
          <w:lang w:eastAsia="en-US"/>
        </w:rPr>
        <w:t xml:space="preserve"> diminuição do fluxo salivar (9).</w:t>
      </w:r>
    </w:p>
    <w:p w:rsidR="00257C6E" w:rsidRPr="00900820" w:rsidRDefault="00257C6E" w:rsidP="00257C6E">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O papel do dentista também é de instruir aos </w:t>
      </w:r>
      <w:proofErr w:type="gramStart"/>
      <w:r>
        <w:rPr>
          <w:rFonts w:ascii="Arial" w:eastAsiaTheme="minorHAnsi" w:hAnsi="Arial" w:cs="Arial"/>
          <w:lang w:eastAsia="en-US"/>
        </w:rPr>
        <w:t>pais alternativas</w:t>
      </w:r>
      <w:proofErr w:type="gramEnd"/>
      <w:r>
        <w:rPr>
          <w:rFonts w:ascii="Arial" w:eastAsiaTheme="minorHAnsi" w:hAnsi="Arial" w:cs="Arial"/>
          <w:lang w:eastAsia="en-US"/>
        </w:rPr>
        <w:t xml:space="preserve"> para que o problema não se instale, e como alternativa temos  </w:t>
      </w:r>
      <w:r w:rsidRPr="00900820">
        <w:rPr>
          <w:rFonts w:ascii="Arial" w:eastAsiaTheme="minorHAnsi" w:hAnsi="Arial" w:cs="Arial"/>
          <w:lang w:eastAsia="en-US"/>
        </w:rPr>
        <w:t xml:space="preserve"> </w:t>
      </w:r>
      <w:r>
        <w:rPr>
          <w:rFonts w:ascii="Arial" w:eastAsiaTheme="minorHAnsi" w:hAnsi="Arial" w:cs="Arial"/>
          <w:lang w:eastAsia="en-US"/>
        </w:rPr>
        <w:t>o uso da chupeta sem açú</w:t>
      </w:r>
      <w:r w:rsidRPr="00900820">
        <w:rPr>
          <w:rFonts w:ascii="Arial" w:eastAsiaTheme="minorHAnsi" w:hAnsi="Arial" w:cs="Arial"/>
          <w:lang w:eastAsia="en-US"/>
        </w:rPr>
        <w:t>car ou a diluição progressiva do</w:t>
      </w:r>
      <w:r>
        <w:rPr>
          <w:rFonts w:ascii="Arial" w:eastAsiaTheme="minorHAnsi" w:hAnsi="Arial" w:cs="Arial"/>
          <w:lang w:eastAsia="en-US"/>
        </w:rPr>
        <w:t xml:space="preserve"> </w:t>
      </w:r>
      <w:r w:rsidRPr="00900820">
        <w:rPr>
          <w:rFonts w:ascii="Arial" w:eastAsiaTheme="minorHAnsi" w:hAnsi="Arial" w:cs="Arial"/>
          <w:lang w:eastAsia="en-US"/>
        </w:rPr>
        <w:t>líquido consumi</w:t>
      </w:r>
      <w:r>
        <w:rPr>
          <w:rFonts w:ascii="Arial" w:eastAsiaTheme="minorHAnsi" w:hAnsi="Arial" w:cs="Arial"/>
          <w:lang w:eastAsia="en-US"/>
        </w:rPr>
        <w:t xml:space="preserve">do na mamadeira, até que ocorra </w:t>
      </w:r>
      <w:r w:rsidRPr="00900820">
        <w:rPr>
          <w:rFonts w:ascii="Arial" w:eastAsiaTheme="minorHAnsi" w:hAnsi="Arial" w:cs="Arial"/>
          <w:lang w:eastAsia="en-US"/>
        </w:rPr>
        <w:t>a completa substituição por água</w:t>
      </w:r>
      <w:r>
        <w:rPr>
          <w:rFonts w:ascii="Arial" w:eastAsiaTheme="minorHAnsi" w:hAnsi="Arial" w:cs="Arial"/>
          <w:lang w:eastAsia="en-US"/>
        </w:rPr>
        <w:t xml:space="preserve"> (13).</w:t>
      </w:r>
    </w:p>
    <w:p w:rsidR="00257C6E" w:rsidRDefault="00257C6E" w:rsidP="00257C6E">
      <w:pPr>
        <w:autoSpaceDE w:val="0"/>
        <w:autoSpaceDN w:val="0"/>
        <w:adjustRightInd w:val="0"/>
        <w:spacing w:line="360" w:lineRule="auto"/>
        <w:rPr>
          <w:rFonts w:ascii="Arial" w:eastAsiaTheme="minorHAnsi" w:hAnsi="Arial" w:cs="Arial"/>
          <w:lang w:eastAsia="en-US"/>
        </w:rPr>
      </w:pPr>
    </w:p>
    <w:p w:rsidR="00257C6E" w:rsidRPr="002C604E" w:rsidRDefault="00257C6E" w:rsidP="00257C6E">
      <w:pPr>
        <w:autoSpaceDE w:val="0"/>
        <w:autoSpaceDN w:val="0"/>
        <w:adjustRightInd w:val="0"/>
        <w:spacing w:line="360" w:lineRule="auto"/>
        <w:rPr>
          <w:rFonts w:ascii="Arial" w:eastAsiaTheme="minorHAnsi" w:hAnsi="Arial" w:cs="Arial"/>
          <w:lang w:eastAsia="en-US"/>
        </w:rPr>
      </w:pPr>
    </w:p>
    <w:p w:rsidR="00257C6E" w:rsidRDefault="00257C6E" w:rsidP="00257C6E">
      <w:pPr>
        <w:spacing w:line="360" w:lineRule="auto"/>
        <w:jc w:val="both"/>
        <w:rPr>
          <w:rFonts w:ascii="Arial" w:hAnsi="Arial" w:cs="Arial"/>
        </w:rPr>
      </w:pPr>
      <w:r>
        <w:rPr>
          <w:rFonts w:ascii="Arial" w:hAnsi="Arial" w:cs="Arial"/>
        </w:rPr>
        <w:t>2.7.2 Estimulação fluxo salivar</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 xml:space="preserve">O fluxo salivar está diretamente ligado ao efeito tamponar salivar que é um fator </w:t>
      </w:r>
      <w:r w:rsidRPr="005F772D">
        <w:rPr>
          <w:rFonts w:ascii="Arial" w:hAnsi="Arial" w:cs="Arial"/>
          <w:color w:val="111111"/>
        </w:rPr>
        <w:t>indicador de susceptibilidade à doença cárie</w:t>
      </w:r>
      <w:r w:rsidRPr="005F772D">
        <w:rPr>
          <w:rFonts w:ascii="Arial" w:hAnsi="Arial" w:cs="Arial"/>
        </w:rPr>
        <w:t>.</w:t>
      </w:r>
      <w:r>
        <w:rPr>
          <w:rFonts w:ascii="Arial" w:hAnsi="Arial" w:cs="Arial"/>
        </w:rPr>
        <w:t xml:space="preserve"> Quando </w:t>
      </w:r>
      <w:r w:rsidRPr="005F772D">
        <w:rPr>
          <w:rFonts w:ascii="Arial" w:hAnsi="Arial" w:cs="Arial"/>
        </w:rPr>
        <w:t>ocorre redução do fluxo salivar ocorr</w:t>
      </w:r>
      <w:r>
        <w:rPr>
          <w:rFonts w:ascii="Arial" w:hAnsi="Arial" w:cs="Arial"/>
        </w:rPr>
        <w:t>e</w:t>
      </w:r>
      <w:r w:rsidRPr="005F772D">
        <w:rPr>
          <w:rFonts w:ascii="Arial" w:hAnsi="Arial" w:cs="Arial"/>
        </w:rPr>
        <w:t xml:space="preserve"> </w:t>
      </w:r>
      <w:r>
        <w:rPr>
          <w:rFonts w:ascii="Arial" w:hAnsi="Arial" w:cs="Arial"/>
        </w:rPr>
        <w:t>por consequência o aumento da predisposição</w:t>
      </w:r>
      <w:r w:rsidRPr="005F772D">
        <w:rPr>
          <w:rFonts w:ascii="Arial" w:hAnsi="Arial" w:cs="Arial"/>
        </w:rPr>
        <w:t xml:space="preserve"> de cárie dentária</w:t>
      </w:r>
      <w:r>
        <w:rPr>
          <w:rFonts w:ascii="Arial" w:hAnsi="Arial" w:cs="Arial"/>
        </w:rPr>
        <w:t xml:space="preserve"> (14).</w:t>
      </w:r>
    </w:p>
    <w:p w:rsidR="00257C6E" w:rsidRDefault="00257C6E" w:rsidP="00257C6E">
      <w:pPr>
        <w:spacing w:line="360" w:lineRule="auto"/>
        <w:ind w:firstLine="708"/>
        <w:jc w:val="both"/>
        <w:rPr>
          <w:rFonts w:ascii="Arial" w:hAnsi="Arial" w:cs="Arial"/>
          <w:color w:val="000000" w:themeColor="text1"/>
        </w:rPr>
      </w:pPr>
      <w:r>
        <w:rPr>
          <w:rFonts w:ascii="Arial" w:hAnsi="Arial" w:cs="Arial"/>
        </w:rPr>
        <w:t>Dessa forma deve ser feita a análise da criança em relação ao seu fluxo salivar, e diagnosticado se há necessidade ou não dessa reposição. Existem aspectos clínicos que ajudam a identificação da xerostomia, como: s</w:t>
      </w:r>
      <w:r w:rsidRPr="00E13CC7">
        <w:rPr>
          <w:rFonts w:ascii="Arial" w:hAnsi="Arial" w:cs="Arial"/>
          <w:color w:val="000000" w:themeColor="text1"/>
        </w:rPr>
        <w:t>ensação de secura e boca pegajosa;</w:t>
      </w:r>
      <w:r>
        <w:rPr>
          <w:rFonts w:ascii="Arial" w:hAnsi="Arial" w:cs="Arial"/>
          <w:color w:val="000000" w:themeColor="text1"/>
          <w:sz w:val="20"/>
          <w:szCs w:val="20"/>
        </w:rPr>
        <w:t xml:space="preserve"> </w:t>
      </w:r>
      <w:r>
        <w:rPr>
          <w:rFonts w:ascii="Arial" w:hAnsi="Arial" w:cs="Arial"/>
          <w:color w:val="000000" w:themeColor="text1"/>
        </w:rPr>
        <w:t>d</w:t>
      </w:r>
      <w:r w:rsidRPr="00E13CC7">
        <w:rPr>
          <w:rFonts w:ascii="Arial" w:hAnsi="Arial" w:cs="Arial"/>
          <w:color w:val="000000" w:themeColor="text1"/>
        </w:rPr>
        <w:t>ificuldade de deglutição;</w:t>
      </w:r>
      <w:r>
        <w:rPr>
          <w:rFonts w:ascii="Arial" w:hAnsi="Arial" w:cs="Arial"/>
          <w:color w:val="000000" w:themeColor="text1"/>
          <w:sz w:val="20"/>
          <w:szCs w:val="20"/>
        </w:rPr>
        <w:t xml:space="preserve"> </w:t>
      </w:r>
      <w:r>
        <w:rPr>
          <w:rFonts w:ascii="Arial" w:hAnsi="Arial" w:cs="Arial"/>
          <w:color w:val="000000" w:themeColor="text1"/>
        </w:rPr>
        <w:t>s</w:t>
      </w:r>
      <w:r w:rsidRPr="00E13CC7">
        <w:rPr>
          <w:rFonts w:ascii="Arial" w:hAnsi="Arial" w:cs="Arial"/>
          <w:color w:val="000000" w:themeColor="text1"/>
        </w:rPr>
        <w:t>ensação de queimação na língua;</w:t>
      </w:r>
      <w:r>
        <w:rPr>
          <w:rFonts w:ascii="Arial" w:hAnsi="Arial" w:cs="Arial"/>
          <w:color w:val="000000" w:themeColor="text1"/>
          <w:sz w:val="20"/>
          <w:szCs w:val="20"/>
        </w:rPr>
        <w:t xml:space="preserve"> </w:t>
      </w:r>
      <w:r>
        <w:rPr>
          <w:rFonts w:ascii="Arial" w:hAnsi="Arial" w:cs="Arial"/>
          <w:color w:val="000000" w:themeColor="text1"/>
        </w:rPr>
        <w:t>s</w:t>
      </w:r>
      <w:r w:rsidRPr="00E13CC7">
        <w:rPr>
          <w:rFonts w:ascii="Arial" w:hAnsi="Arial" w:cs="Arial"/>
          <w:color w:val="000000" w:themeColor="text1"/>
        </w:rPr>
        <w:t>ensação de secura na garganta;</w:t>
      </w:r>
      <w:r>
        <w:rPr>
          <w:rFonts w:ascii="Arial" w:hAnsi="Arial" w:cs="Arial"/>
          <w:color w:val="000000" w:themeColor="text1"/>
          <w:sz w:val="20"/>
          <w:szCs w:val="20"/>
        </w:rPr>
        <w:t xml:space="preserve"> </w:t>
      </w:r>
      <w:r>
        <w:rPr>
          <w:rFonts w:ascii="Arial" w:hAnsi="Arial" w:cs="Arial"/>
          <w:color w:val="000000" w:themeColor="text1"/>
        </w:rPr>
        <w:t>l</w:t>
      </w:r>
      <w:r w:rsidRPr="00E13CC7">
        <w:rPr>
          <w:rFonts w:ascii="Arial" w:hAnsi="Arial" w:cs="Arial"/>
          <w:color w:val="000000" w:themeColor="text1"/>
        </w:rPr>
        <w:t>ábios rachados;</w:t>
      </w:r>
      <w:r>
        <w:rPr>
          <w:rFonts w:ascii="Arial" w:hAnsi="Arial" w:cs="Arial"/>
          <w:color w:val="000000" w:themeColor="text1"/>
          <w:sz w:val="20"/>
          <w:szCs w:val="20"/>
        </w:rPr>
        <w:t xml:space="preserve"> </w:t>
      </w:r>
      <w:r>
        <w:rPr>
          <w:rFonts w:ascii="Arial" w:hAnsi="Arial" w:cs="Arial"/>
          <w:color w:val="000000" w:themeColor="text1"/>
        </w:rPr>
        <w:t>p</w:t>
      </w:r>
      <w:r w:rsidRPr="00E13CC7">
        <w:rPr>
          <w:rFonts w:ascii="Arial" w:hAnsi="Arial" w:cs="Arial"/>
          <w:color w:val="000000" w:themeColor="text1"/>
        </w:rPr>
        <w:t>aladar reduzido ou com gosto metálico na boca;</w:t>
      </w:r>
      <w:r>
        <w:rPr>
          <w:rFonts w:ascii="Arial" w:hAnsi="Arial" w:cs="Arial"/>
          <w:color w:val="000000" w:themeColor="text1"/>
          <w:sz w:val="20"/>
          <w:szCs w:val="20"/>
        </w:rPr>
        <w:t xml:space="preserve"> </w:t>
      </w:r>
      <w:r>
        <w:rPr>
          <w:rFonts w:ascii="Arial" w:hAnsi="Arial" w:cs="Arial"/>
          <w:color w:val="000000" w:themeColor="text1"/>
        </w:rPr>
        <w:t>f</w:t>
      </w:r>
      <w:r w:rsidRPr="00E13CC7">
        <w:rPr>
          <w:rFonts w:ascii="Arial" w:hAnsi="Arial" w:cs="Arial"/>
          <w:color w:val="000000" w:themeColor="text1"/>
        </w:rPr>
        <w:t>eridas na boca;</w:t>
      </w:r>
      <w:r>
        <w:rPr>
          <w:rFonts w:ascii="Arial" w:hAnsi="Arial" w:cs="Arial"/>
          <w:color w:val="000000" w:themeColor="text1"/>
          <w:sz w:val="20"/>
          <w:szCs w:val="20"/>
        </w:rPr>
        <w:t xml:space="preserve"> </w:t>
      </w:r>
      <w:r>
        <w:rPr>
          <w:rFonts w:ascii="Arial" w:hAnsi="Arial" w:cs="Arial"/>
          <w:color w:val="000000" w:themeColor="text1"/>
        </w:rPr>
        <w:t>mau hálito frequente e d</w:t>
      </w:r>
      <w:r w:rsidRPr="00E13CC7">
        <w:rPr>
          <w:rFonts w:ascii="Arial" w:hAnsi="Arial" w:cs="Arial"/>
          <w:color w:val="000000" w:themeColor="text1"/>
        </w:rPr>
        <w:t>ificuldade de mastigar e/ou falar</w:t>
      </w:r>
      <w:r>
        <w:rPr>
          <w:rFonts w:ascii="Arial" w:hAnsi="Arial" w:cs="Arial"/>
          <w:color w:val="000000" w:themeColor="text1"/>
        </w:rPr>
        <w:t xml:space="preserve"> (14)</w:t>
      </w:r>
      <w:r w:rsidRPr="00E13CC7">
        <w:rPr>
          <w:rFonts w:ascii="Arial" w:hAnsi="Arial" w:cs="Arial"/>
          <w:color w:val="000000" w:themeColor="text1"/>
        </w:rPr>
        <w:t>.</w:t>
      </w:r>
    </w:p>
    <w:p w:rsidR="00257C6E" w:rsidRDefault="00257C6E" w:rsidP="00257C6E">
      <w:pPr>
        <w:spacing w:line="360" w:lineRule="auto"/>
        <w:jc w:val="both"/>
        <w:rPr>
          <w:rFonts w:ascii="Arial" w:hAnsi="Arial" w:cs="Arial"/>
          <w:color w:val="000000" w:themeColor="text1"/>
        </w:rPr>
      </w:pPr>
    </w:p>
    <w:p w:rsidR="00257C6E" w:rsidRPr="005F772D"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sidRPr="005F772D">
        <w:rPr>
          <w:rFonts w:ascii="Arial" w:hAnsi="Arial" w:cs="Arial"/>
        </w:rPr>
        <w:t>2.7.3 Preservação máxima possível de dentes - Flúor</w:t>
      </w:r>
      <w:r>
        <w:rPr>
          <w:rFonts w:ascii="Arial" w:hAnsi="Arial" w:cs="Arial"/>
        </w:rPr>
        <w:t xml:space="preserve"> e Selantes</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 xml:space="preserve">A importância de visitas periódicas ao dentista deve ser salientada para os pais pelo fato que o profissional saberá quando for </w:t>
      </w:r>
      <w:proofErr w:type="gramStart"/>
      <w:r>
        <w:rPr>
          <w:rFonts w:ascii="Arial" w:hAnsi="Arial" w:cs="Arial"/>
        </w:rPr>
        <w:t>necessário</w:t>
      </w:r>
      <w:proofErr w:type="gramEnd"/>
      <w:r>
        <w:rPr>
          <w:rFonts w:ascii="Arial" w:hAnsi="Arial" w:cs="Arial"/>
        </w:rPr>
        <w:t xml:space="preserve"> a utilização de métodos preventivos como uma profilaxia profissional quando o meio bucal estiver em um estado predisponente ao aparecimento da lesão cariosa ou até mesmo quando já houver instalado a doença cariosa mas porém não em todos os dentes. O uso do flúor e selantes são métodos bastante utilizados que possuem resultados satisfatórios quando emp</w:t>
      </w:r>
      <w:r w:rsidR="00750164">
        <w:rPr>
          <w:rFonts w:ascii="Arial" w:hAnsi="Arial" w:cs="Arial"/>
        </w:rPr>
        <w:t>regados adequadamente (</w:t>
      </w:r>
      <w:proofErr w:type="gramStart"/>
      <w:r w:rsidR="00750164">
        <w:rPr>
          <w:rFonts w:ascii="Arial" w:hAnsi="Arial" w:cs="Arial"/>
        </w:rPr>
        <w:t>16, 17</w:t>
      </w:r>
      <w:proofErr w:type="gramEnd"/>
      <w:r>
        <w:rPr>
          <w:rFonts w:ascii="Arial" w:hAnsi="Arial" w:cs="Arial"/>
        </w:rPr>
        <w:t>).</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2.7.3.1 Flúor</w:t>
      </w:r>
    </w:p>
    <w:p w:rsidR="00257C6E" w:rsidRDefault="00257C6E" w:rsidP="00257C6E">
      <w:pPr>
        <w:spacing w:line="360" w:lineRule="auto"/>
        <w:jc w:val="both"/>
        <w:rPr>
          <w:rFonts w:ascii="Arial" w:hAnsi="Arial" w:cs="Arial"/>
        </w:rPr>
      </w:pPr>
    </w:p>
    <w:p w:rsidR="00257C6E" w:rsidRPr="001526A7" w:rsidRDefault="00257C6E" w:rsidP="00257C6E">
      <w:pPr>
        <w:spacing w:line="360" w:lineRule="auto"/>
        <w:jc w:val="both"/>
        <w:rPr>
          <w:rFonts w:ascii="Arial" w:hAnsi="Arial" w:cs="Arial"/>
        </w:rPr>
      </w:pPr>
    </w:p>
    <w:p w:rsidR="00257C6E" w:rsidRPr="001526A7" w:rsidRDefault="00257C6E" w:rsidP="00257C6E">
      <w:pPr>
        <w:autoSpaceDE w:val="0"/>
        <w:autoSpaceDN w:val="0"/>
        <w:adjustRightInd w:val="0"/>
        <w:spacing w:line="360" w:lineRule="auto"/>
        <w:jc w:val="both"/>
        <w:rPr>
          <w:rFonts w:ascii="Arial" w:eastAsiaTheme="minorHAnsi" w:hAnsi="Arial" w:cs="Arial"/>
          <w:lang w:eastAsia="en-US"/>
        </w:rPr>
      </w:pPr>
      <w:r w:rsidRPr="001526A7">
        <w:rPr>
          <w:rFonts w:ascii="Arial" w:hAnsi="Arial" w:cs="Arial"/>
        </w:rPr>
        <w:tab/>
        <w:t xml:space="preserve">O flúor </w:t>
      </w:r>
      <w:r>
        <w:rPr>
          <w:rFonts w:ascii="Arial" w:hAnsi="Arial" w:cs="Arial"/>
        </w:rPr>
        <w:t xml:space="preserve">isoladamente não é </w:t>
      </w:r>
      <w:r w:rsidRPr="001526A7">
        <w:rPr>
          <w:rFonts w:ascii="Arial" w:eastAsiaTheme="minorHAnsi" w:hAnsi="Arial" w:cs="Arial"/>
          <w:lang w:eastAsia="en-US"/>
        </w:rPr>
        <w:t>capaz de interferir nos</w:t>
      </w:r>
      <w:r>
        <w:rPr>
          <w:rFonts w:ascii="Arial" w:eastAsiaTheme="minorHAnsi" w:hAnsi="Arial" w:cs="Arial"/>
          <w:lang w:eastAsia="en-US"/>
        </w:rPr>
        <w:t xml:space="preserve"> fatores </w:t>
      </w:r>
      <w:r w:rsidRPr="001526A7">
        <w:rPr>
          <w:rFonts w:ascii="Arial" w:eastAsiaTheme="minorHAnsi" w:hAnsi="Arial" w:cs="Arial"/>
          <w:lang w:eastAsia="en-US"/>
        </w:rPr>
        <w:t>responsáveis pela doen</w:t>
      </w:r>
      <w:r>
        <w:rPr>
          <w:rFonts w:ascii="Arial" w:eastAsiaTheme="minorHAnsi" w:hAnsi="Arial" w:cs="Arial"/>
          <w:lang w:eastAsia="en-US"/>
        </w:rPr>
        <w:t xml:space="preserve">ça cárie, como a formação de placa </w:t>
      </w:r>
      <w:r w:rsidRPr="001526A7">
        <w:rPr>
          <w:rFonts w:ascii="Arial" w:eastAsiaTheme="minorHAnsi" w:hAnsi="Arial" w:cs="Arial"/>
          <w:lang w:eastAsia="en-US"/>
        </w:rPr>
        <w:t>dental e a tra</w:t>
      </w:r>
      <w:r>
        <w:rPr>
          <w:rFonts w:ascii="Arial" w:eastAsiaTheme="minorHAnsi" w:hAnsi="Arial" w:cs="Arial"/>
          <w:lang w:eastAsia="en-US"/>
        </w:rPr>
        <w:t>nsformação de açúcares em ácido, no entanto empregado corretamente é extremamente eficiente em reduzir a progressão desta (16).</w:t>
      </w:r>
    </w:p>
    <w:p w:rsidR="00257C6E" w:rsidRDefault="00257C6E" w:rsidP="00257C6E">
      <w:pPr>
        <w:spacing w:line="360" w:lineRule="auto"/>
        <w:ind w:firstLine="708"/>
        <w:jc w:val="both"/>
        <w:rPr>
          <w:rFonts w:ascii="Arial" w:hAnsi="Arial" w:cs="Arial"/>
        </w:rPr>
      </w:pPr>
      <w:r>
        <w:rPr>
          <w:rFonts w:ascii="Arial" w:hAnsi="Arial" w:cs="Arial"/>
        </w:rPr>
        <w:t>De acordo com pesquisas feitas, estatisticamente um grupo de pessoas que ingere flúor regularmente não possui alto índice de lesões cariosas em relação ao outro grupo que não ingere ou ingere irregularmente flúor, podendo desta forma ser considerado preventivo à cárie dentária (17).</w:t>
      </w:r>
    </w:p>
    <w:p w:rsidR="00257C6E" w:rsidRDefault="00257C6E" w:rsidP="00257C6E">
      <w:pPr>
        <w:spacing w:line="360" w:lineRule="auto"/>
        <w:ind w:firstLine="708"/>
        <w:jc w:val="both"/>
        <w:rPr>
          <w:rFonts w:ascii="Arial" w:hAnsi="Arial" w:cs="Arial"/>
        </w:rPr>
      </w:pPr>
      <w:r>
        <w:rPr>
          <w:rFonts w:ascii="Arial" w:hAnsi="Arial" w:cs="Arial"/>
        </w:rPr>
        <w:t xml:space="preserve">Encontramos no </w:t>
      </w:r>
      <w:proofErr w:type="gramStart"/>
      <w:r>
        <w:rPr>
          <w:rFonts w:ascii="Arial" w:hAnsi="Arial" w:cs="Arial"/>
        </w:rPr>
        <w:t>mercado vários</w:t>
      </w:r>
      <w:proofErr w:type="gramEnd"/>
      <w:r>
        <w:rPr>
          <w:rFonts w:ascii="Arial" w:hAnsi="Arial" w:cs="Arial"/>
        </w:rPr>
        <w:t xml:space="preserve"> tipo de flúor: flúor em gel e m</w:t>
      </w:r>
      <w:r w:rsidR="000469FB">
        <w:rPr>
          <w:rFonts w:ascii="Arial" w:hAnsi="Arial" w:cs="Arial"/>
        </w:rPr>
        <w:t>o</w:t>
      </w:r>
      <w:r>
        <w:rPr>
          <w:rFonts w:ascii="Arial" w:hAnsi="Arial" w:cs="Arial"/>
        </w:rPr>
        <w:t xml:space="preserve">usse de 1,23% (neutro) e 2% (ácido), solução de flúor 0,05% (uso diário) e 0,5% (uso semanalmente) e flúor em verniz de 5%; cada um possui suas indicações e cabe ao profissional indicar o melhor para cada situação. Além desses tipos podemos encontrar o flúor como tópico: dentifrícios </w:t>
      </w:r>
      <w:proofErr w:type="spellStart"/>
      <w:r>
        <w:rPr>
          <w:rFonts w:ascii="Arial" w:hAnsi="Arial" w:cs="Arial"/>
        </w:rPr>
        <w:t>fluoretados</w:t>
      </w:r>
      <w:proofErr w:type="spellEnd"/>
      <w:r>
        <w:rPr>
          <w:rFonts w:ascii="Arial" w:hAnsi="Arial" w:cs="Arial"/>
        </w:rPr>
        <w:t xml:space="preserve"> e sistêmico: água </w:t>
      </w:r>
      <w:proofErr w:type="spellStart"/>
      <w:r>
        <w:rPr>
          <w:rFonts w:ascii="Arial" w:hAnsi="Arial" w:cs="Arial"/>
        </w:rPr>
        <w:t>fluoretada</w:t>
      </w:r>
      <w:proofErr w:type="spellEnd"/>
      <w:r>
        <w:rPr>
          <w:rFonts w:ascii="Arial" w:hAnsi="Arial" w:cs="Arial"/>
        </w:rPr>
        <w:t xml:space="preserve"> (16). </w:t>
      </w:r>
    </w:p>
    <w:p w:rsidR="00257C6E" w:rsidRDefault="00257C6E" w:rsidP="00257C6E">
      <w:pPr>
        <w:spacing w:line="360" w:lineRule="auto"/>
        <w:jc w:val="both"/>
        <w:rPr>
          <w:rFonts w:ascii="Arial" w:hAnsi="Arial" w:cs="Arial"/>
        </w:rPr>
      </w:pPr>
      <w:r>
        <w:rPr>
          <w:rFonts w:ascii="Arial" w:hAnsi="Arial" w:cs="Arial"/>
        </w:rPr>
        <w:tab/>
        <w:t xml:space="preserve"> </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2.7.3.2 Selante</w:t>
      </w:r>
    </w:p>
    <w:p w:rsidR="00257C6E" w:rsidRDefault="00257C6E" w:rsidP="00257C6E">
      <w:pPr>
        <w:spacing w:line="360" w:lineRule="auto"/>
        <w:jc w:val="both"/>
        <w:rPr>
          <w:rFonts w:ascii="Arial" w:hAnsi="Arial" w:cs="Arial"/>
        </w:rPr>
      </w:pPr>
    </w:p>
    <w:p w:rsidR="00257C6E" w:rsidRPr="003510AA" w:rsidRDefault="00257C6E" w:rsidP="00257C6E">
      <w:pPr>
        <w:spacing w:line="360" w:lineRule="auto"/>
        <w:jc w:val="both"/>
        <w:rPr>
          <w:rFonts w:ascii="Arial" w:hAnsi="Arial" w:cs="Arial"/>
          <w:color w:val="000000" w:themeColor="text1"/>
        </w:rPr>
      </w:pPr>
    </w:p>
    <w:p w:rsidR="00257C6E" w:rsidRPr="003510AA" w:rsidRDefault="00257C6E" w:rsidP="00257C6E">
      <w:pPr>
        <w:spacing w:line="360" w:lineRule="auto"/>
        <w:jc w:val="both"/>
        <w:rPr>
          <w:rFonts w:ascii="Arial" w:hAnsi="Arial" w:cs="Arial"/>
          <w:color w:val="000000" w:themeColor="text1"/>
        </w:rPr>
      </w:pPr>
      <w:r w:rsidRPr="003510AA">
        <w:rPr>
          <w:rFonts w:ascii="Arial" w:hAnsi="Arial" w:cs="Arial"/>
          <w:color w:val="000000" w:themeColor="text1"/>
        </w:rPr>
        <w:tab/>
        <w:t xml:space="preserve">As </w:t>
      </w:r>
      <w:r>
        <w:rPr>
          <w:rFonts w:ascii="Arial" w:hAnsi="Arial" w:cs="Arial"/>
          <w:color w:val="000000" w:themeColor="text1"/>
        </w:rPr>
        <w:t xml:space="preserve">lesões de </w:t>
      </w:r>
      <w:r w:rsidRPr="003510AA">
        <w:rPr>
          <w:rFonts w:ascii="Arial" w:hAnsi="Arial" w:cs="Arial"/>
          <w:color w:val="000000" w:themeColor="text1"/>
        </w:rPr>
        <w:t>cárie</w:t>
      </w:r>
      <w:proofErr w:type="gramStart"/>
      <w:r w:rsidRPr="003510AA">
        <w:rPr>
          <w:rFonts w:ascii="Arial" w:hAnsi="Arial" w:cs="Arial"/>
          <w:color w:val="000000" w:themeColor="text1"/>
        </w:rPr>
        <w:t xml:space="preserve">  </w:t>
      </w:r>
      <w:proofErr w:type="gramEnd"/>
      <w:r w:rsidRPr="003510AA">
        <w:rPr>
          <w:rFonts w:ascii="Arial" w:hAnsi="Arial" w:cs="Arial"/>
          <w:color w:val="000000" w:themeColor="text1"/>
        </w:rPr>
        <w:t xml:space="preserve">em </w:t>
      </w:r>
      <w:proofErr w:type="spellStart"/>
      <w:r w:rsidRPr="003510AA">
        <w:rPr>
          <w:rFonts w:ascii="Arial" w:hAnsi="Arial" w:cs="Arial"/>
          <w:color w:val="000000" w:themeColor="text1"/>
        </w:rPr>
        <w:t>fóssulas</w:t>
      </w:r>
      <w:proofErr w:type="spellEnd"/>
      <w:r w:rsidRPr="003510AA">
        <w:rPr>
          <w:rFonts w:ascii="Arial" w:hAnsi="Arial" w:cs="Arial"/>
          <w:color w:val="000000" w:themeColor="text1"/>
        </w:rPr>
        <w:t xml:space="preserve"> e fissuras </w:t>
      </w:r>
      <w:proofErr w:type="spellStart"/>
      <w:r w:rsidRPr="003510AA">
        <w:rPr>
          <w:rFonts w:ascii="Arial" w:hAnsi="Arial" w:cs="Arial"/>
          <w:color w:val="000000" w:themeColor="text1"/>
        </w:rPr>
        <w:t>oclusais</w:t>
      </w:r>
      <w:proofErr w:type="spellEnd"/>
      <w:r w:rsidRPr="003510AA">
        <w:rPr>
          <w:rFonts w:ascii="Arial" w:hAnsi="Arial" w:cs="Arial"/>
          <w:color w:val="000000" w:themeColor="text1"/>
        </w:rPr>
        <w:t xml:space="preserve"> predominam na ma</w:t>
      </w:r>
      <w:r>
        <w:rPr>
          <w:rFonts w:ascii="Arial" w:hAnsi="Arial" w:cs="Arial"/>
          <w:color w:val="000000" w:themeColor="text1"/>
        </w:rPr>
        <w:t xml:space="preserve">ioria das vezes e acomete principalmente como no segundo estágio da CPI nos primeiros molares </w:t>
      </w:r>
      <w:r w:rsidRPr="003510AA">
        <w:rPr>
          <w:rFonts w:ascii="Arial" w:hAnsi="Arial" w:cs="Arial"/>
          <w:color w:val="000000" w:themeColor="text1"/>
        </w:rPr>
        <w:t>superiores</w:t>
      </w:r>
      <w:r>
        <w:rPr>
          <w:rFonts w:ascii="Arial" w:hAnsi="Arial" w:cs="Arial"/>
          <w:color w:val="000000" w:themeColor="text1"/>
        </w:rPr>
        <w:t xml:space="preserve">. Por isso o uso de um método preventivo de lesões cariosas em </w:t>
      </w:r>
      <w:proofErr w:type="spellStart"/>
      <w:r>
        <w:rPr>
          <w:rFonts w:ascii="Arial" w:hAnsi="Arial" w:cs="Arial"/>
          <w:color w:val="000000" w:themeColor="text1"/>
        </w:rPr>
        <w:t>fóssulas</w:t>
      </w:r>
      <w:proofErr w:type="spellEnd"/>
      <w:r>
        <w:rPr>
          <w:rFonts w:ascii="Arial" w:hAnsi="Arial" w:cs="Arial"/>
          <w:color w:val="000000" w:themeColor="text1"/>
        </w:rPr>
        <w:t xml:space="preserve"> e fissuras como o selante é muito importante (17).</w:t>
      </w:r>
    </w:p>
    <w:p w:rsidR="00257C6E" w:rsidRPr="003510AA" w:rsidRDefault="00257C6E" w:rsidP="00257C6E">
      <w:pPr>
        <w:autoSpaceDE w:val="0"/>
        <w:autoSpaceDN w:val="0"/>
        <w:adjustRightInd w:val="0"/>
        <w:spacing w:line="360" w:lineRule="auto"/>
        <w:ind w:firstLine="708"/>
        <w:jc w:val="both"/>
        <w:rPr>
          <w:rFonts w:ascii="Arial" w:eastAsiaTheme="minorHAnsi" w:hAnsi="Arial" w:cs="Arial"/>
          <w:color w:val="000000" w:themeColor="text1"/>
          <w:lang w:eastAsia="en-US"/>
        </w:rPr>
      </w:pPr>
      <w:r w:rsidRPr="003510AA">
        <w:rPr>
          <w:rFonts w:ascii="Arial" w:eastAsiaTheme="minorHAnsi" w:hAnsi="Arial" w:cs="Arial"/>
          <w:color w:val="000000" w:themeColor="text1"/>
          <w:lang w:eastAsia="en-US"/>
        </w:rPr>
        <w:t xml:space="preserve">Os </w:t>
      </w:r>
      <w:r>
        <w:rPr>
          <w:rFonts w:ascii="Arial" w:eastAsiaTheme="minorHAnsi" w:hAnsi="Arial" w:cs="Arial"/>
          <w:color w:val="000000" w:themeColor="text1"/>
          <w:lang w:eastAsia="en-US"/>
        </w:rPr>
        <w:t xml:space="preserve">selantes de </w:t>
      </w:r>
      <w:proofErr w:type="spellStart"/>
      <w:r>
        <w:rPr>
          <w:rFonts w:ascii="Arial" w:eastAsiaTheme="minorHAnsi" w:hAnsi="Arial" w:cs="Arial"/>
          <w:color w:val="000000" w:themeColor="text1"/>
          <w:lang w:eastAsia="en-US"/>
        </w:rPr>
        <w:t>fóssulas</w:t>
      </w:r>
      <w:proofErr w:type="spellEnd"/>
      <w:r>
        <w:rPr>
          <w:rFonts w:ascii="Arial" w:eastAsiaTheme="minorHAnsi" w:hAnsi="Arial" w:cs="Arial"/>
          <w:color w:val="000000" w:themeColor="text1"/>
          <w:lang w:eastAsia="en-US"/>
        </w:rPr>
        <w:t xml:space="preserve"> e fissuras foram desenvolvidos com a </w:t>
      </w:r>
      <w:r w:rsidRPr="003510AA">
        <w:rPr>
          <w:rFonts w:ascii="Arial" w:eastAsiaTheme="minorHAnsi" w:hAnsi="Arial" w:cs="Arial"/>
          <w:color w:val="000000" w:themeColor="text1"/>
          <w:lang w:eastAsia="en-US"/>
        </w:rPr>
        <w:t>finalidade de serem</w:t>
      </w:r>
      <w:r>
        <w:rPr>
          <w:rFonts w:ascii="Arial" w:eastAsiaTheme="minorHAnsi" w:hAnsi="Arial" w:cs="Arial"/>
          <w:color w:val="000000" w:themeColor="text1"/>
          <w:lang w:eastAsia="en-US"/>
        </w:rPr>
        <w:t xml:space="preserve"> </w:t>
      </w:r>
      <w:r w:rsidRPr="003510AA">
        <w:rPr>
          <w:rFonts w:ascii="Arial" w:eastAsiaTheme="minorHAnsi" w:hAnsi="Arial" w:cs="Arial"/>
          <w:color w:val="000000" w:themeColor="text1"/>
          <w:lang w:eastAsia="en-US"/>
        </w:rPr>
        <w:t xml:space="preserve">aplicados sobre a face </w:t>
      </w:r>
      <w:proofErr w:type="spellStart"/>
      <w:r w:rsidRPr="003510AA">
        <w:rPr>
          <w:rFonts w:ascii="Arial" w:eastAsiaTheme="minorHAnsi" w:hAnsi="Arial" w:cs="Arial"/>
          <w:color w:val="000000" w:themeColor="text1"/>
          <w:lang w:eastAsia="en-US"/>
        </w:rPr>
        <w:t>oclusal</w:t>
      </w:r>
      <w:proofErr w:type="spellEnd"/>
      <w:r w:rsidRPr="003510AA">
        <w:rPr>
          <w:rFonts w:ascii="Arial" w:eastAsiaTheme="minorHAnsi" w:hAnsi="Arial" w:cs="Arial"/>
          <w:color w:val="000000" w:themeColor="text1"/>
          <w:lang w:eastAsia="en-US"/>
        </w:rPr>
        <w:t xml:space="preserve"> de dentes susceptíveis </w:t>
      </w:r>
      <w:r>
        <w:rPr>
          <w:rFonts w:ascii="Arial" w:eastAsiaTheme="minorHAnsi" w:hAnsi="Arial" w:cs="Arial"/>
          <w:color w:val="000000" w:themeColor="text1"/>
          <w:lang w:eastAsia="en-US"/>
        </w:rPr>
        <w:t xml:space="preserve">ao desenvolvimento de lesões de </w:t>
      </w:r>
      <w:r w:rsidRPr="003510AA">
        <w:rPr>
          <w:rFonts w:ascii="Arial" w:eastAsiaTheme="minorHAnsi" w:hAnsi="Arial" w:cs="Arial"/>
          <w:color w:val="000000" w:themeColor="text1"/>
          <w:lang w:eastAsia="en-US"/>
        </w:rPr>
        <w:t xml:space="preserve">cárie, </w:t>
      </w:r>
      <w:r>
        <w:rPr>
          <w:rFonts w:ascii="Arial" w:eastAsiaTheme="minorHAnsi" w:hAnsi="Arial" w:cs="Arial"/>
          <w:color w:val="000000" w:themeColor="text1"/>
          <w:lang w:eastAsia="en-US"/>
        </w:rPr>
        <w:t>com recobrimento total das</w:t>
      </w:r>
      <w:r w:rsidRPr="003510AA">
        <w:rPr>
          <w:rFonts w:ascii="Arial" w:eastAsiaTheme="minorHAnsi" w:hAnsi="Arial" w:cs="Arial"/>
          <w:color w:val="000000" w:themeColor="text1"/>
          <w:lang w:eastAsia="en-US"/>
        </w:rPr>
        <w:t xml:space="preserve"> </w:t>
      </w:r>
      <w:proofErr w:type="spellStart"/>
      <w:r w:rsidRPr="003510AA">
        <w:rPr>
          <w:rFonts w:ascii="Arial" w:eastAsiaTheme="minorHAnsi" w:hAnsi="Arial" w:cs="Arial"/>
          <w:color w:val="000000" w:themeColor="text1"/>
          <w:lang w:eastAsia="en-US"/>
        </w:rPr>
        <w:t>fóssulas</w:t>
      </w:r>
      <w:proofErr w:type="spellEnd"/>
      <w:r w:rsidRPr="003510AA">
        <w:rPr>
          <w:rFonts w:ascii="Arial" w:eastAsiaTheme="minorHAnsi" w:hAnsi="Arial" w:cs="Arial"/>
          <w:color w:val="000000" w:themeColor="text1"/>
          <w:lang w:eastAsia="en-US"/>
        </w:rPr>
        <w:t xml:space="preserve"> e fissuras</w:t>
      </w:r>
      <w:r>
        <w:rPr>
          <w:rFonts w:ascii="Arial" w:eastAsiaTheme="minorHAnsi" w:hAnsi="Arial" w:cs="Arial"/>
          <w:color w:val="000000" w:themeColor="text1"/>
          <w:lang w:eastAsia="en-US"/>
        </w:rPr>
        <w:t xml:space="preserve"> impedindo a </w:t>
      </w:r>
      <w:r w:rsidRPr="003510AA">
        <w:rPr>
          <w:rFonts w:ascii="Arial" w:eastAsiaTheme="minorHAnsi" w:hAnsi="Arial" w:cs="Arial"/>
          <w:color w:val="000000" w:themeColor="text1"/>
          <w:lang w:eastAsia="en-US"/>
        </w:rPr>
        <w:t>retenção de restos alimentares e a formação do biof</w:t>
      </w:r>
      <w:r>
        <w:rPr>
          <w:rFonts w:ascii="Arial" w:eastAsiaTheme="minorHAnsi" w:hAnsi="Arial" w:cs="Arial"/>
          <w:color w:val="000000" w:themeColor="text1"/>
          <w:lang w:eastAsia="en-US"/>
        </w:rPr>
        <w:t xml:space="preserve">ilme nestas áreas anatômicas dentárias </w:t>
      </w:r>
      <w:r>
        <w:rPr>
          <w:rFonts w:ascii="Arial" w:eastAsiaTheme="minorHAnsi" w:hAnsi="Arial" w:cs="Arial"/>
          <w:color w:val="000000" w:themeColor="text1"/>
          <w:lang w:eastAsia="en-US"/>
        </w:rPr>
        <w:lastRenderedPageBreak/>
        <w:t xml:space="preserve">de </w:t>
      </w:r>
      <w:r w:rsidRPr="003510AA">
        <w:rPr>
          <w:rFonts w:ascii="Arial" w:eastAsiaTheme="minorHAnsi" w:hAnsi="Arial" w:cs="Arial"/>
          <w:color w:val="000000" w:themeColor="text1"/>
          <w:lang w:eastAsia="en-US"/>
        </w:rPr>
        <w:t xml:space="preserve">difícil controle de higiene, impedindo o acesso </w:t>
      </w:r>
      <w:r>
        <w:rPr>
          <w:rFonts w:ascii="Arial" w:eastAsiaTheme="minorHAnsi" w:hAnsi="Arial" w:cs="Arial"/>
          <w:color w:val="000000" w:themeColor="text1"/>
          <w:lang w:eastAsia="en-US"/>
        </w:rPr>
        <w:t xml:space="preserve">dos microrganismos </w:t>
      </w:r>
      <w:proofErr w:type="spellStart"/>
      <w:r>
        <w:rPr>
          <w:rFonts w:ascii="Arial" w:eastAsiaTheme="minorHAnsi" w:hAnsi="Arial" w:cs="Arial"/>
          <w:color w:val="000000" w:themeColor="text1"/>
          <w:lang w:eastAsia="en-US"/>
        </w:rPr>
        <w:t>cariogênicos</w:t>
      </w:r>
      <w:proofErr w:type="spellEnd"/>
      <w:proofErr w:type="gramStart"/>
      <w:r>
        <w:rPr>
          <w:rFonts w:ascii="Arial" w:eastAsiaTheme="minorHAnsi" w:hAnsi="Arial" w:cs="Arial"/>
          <w:color w:val="000000" w:themeColor="text1"/>
          <w:lang w:eastAsia="en-US"/>
        </w:rPr>
        <w:t xml:space="preserve">  </w:t>
      </w:r>
      <w:proofErr w:type="gramEnd"/>
      <w:r w:rsidRPr="003510AA">
        <w:rPr>
          <w:rFonts w:ascii="Arial" w:eastAsiaTheme="minorHAnsi" w:hAnsi="Arial" w:cs="Arial"/>
          <w:color w:val="000000" w:themeColor="text1"/>
          <w:lang w:eastAsia="en-US"/>
        </w:rPr>
        <w:t>presentes nas fissuras ao meio bucal, prevenindo assi</w:t>
      </w:r>
      <w:r>
        <w:rPr>
          <w:rFonts w:ascii="Arial" w:eastAsiaTheme="minorHAnsi" w:hAnsi="Arial" w:cs="Arial"/>
          <w:color w:val="000000" w:themeColor="text1"/>
          <w:lang w:eastAsia="en-US"/>
        </w:rPr>
        <w:t xml:space="preserve">m o desenvolvimento da lesão de </w:t>
      </w:r>
      <w:r w:rsidRPr="003510AA">
        <w:rPr>
          <w:rFonts w:ascii="Arial" w:eastAsiaTheme="minorHAnsi" w:hAnsi="Arial" w:cs="Arial"/>
          <w:color w:val="000000" w:themeColor="text1"/>
          <w:lang w:eastAsia="en-US"/>
        </w:rPr>
        <w:t>cárie</w:t>
      </w:r>
      <w:r>
        <w:rPr>
          <w:rFonts w:ascii="Arial" w:eastAsiaTheme="minorHAnsi" w:hAnsi="Arial" w:cs="Arial"/>
          <w:color w:val="000000" w:themeColor="text1"/>
          <w:lang w:eastAsia="en-US"/>
        </w:rPr>
        <w:t xml:space="preserve"> (18).</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2.7.4 Assegurar o mínimo de manutenção possível – Restauração</w:t>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ab/>
        <w:t xml:space="preserve"> Quando a CPI já </w:t>
      </w:r>
      <w:proofErr w:type="gramStart"/>
      <w:r>
        <w:rPr>
          <w:rFonts w:ascii="Arial" w:hAnsi="Arial" w:cs="Arial"/>
        </w:rPr>
        <w:t>encontra-se</w:t>
      </w:r>
      <w:proofErr w:type="gramEnd"/>
      <w:r>
        <w:rPr>
          <w:rFonts w:ascii="Arial" w:hAnsi="Arial" w:cs="Arial"/>
        </w:rPr>
        <w:t xml:space="preserve"> instalada na cavidade bucal da criança o profissional  deve tomar providências para reestabelecer a estética e também a função. Lembrando sempre que o profissional estará lidando com um paciente infantil e que possui indicações que são melhores para esse público como a restauração com cimento de ionômero de vidro que possui propriedades de liberação de flúor (18).</w:t>
      </w:r>
    </w:p>
    <w:p w:rsidR="00257C6E" w:rsidRDefault="00257C6E" w:rsidP="00257C6E">
      <w:pPr>
        <w:spacing w:line="360" w:lineRule="auto"/>
        <w:jc w:val="both"/>
        <w:rPr>
          <w:rFonts w:ascii="Arial" w:hAnsi="Arial" w:cs="Arial"/>
        </w:rPr>
      </w:pPr>
      <w:r>
        <w:rPr>
          <w:rFonts w:ascii="Arial" w:hAnsi="Arial" w:cs="Arial"/>
        </w:rPr>
        <w:tab/>
      </w:r>
    </w:p>
    <w:p w:rsidR="00257C6E" w:rsidRDefault="00257C6E" w:rsidP="00257C6E">
      <w:pPr>
        <w:spacing w:line="360" w:lineRule="auto"/>
        <w:jc w:val="both"/>
        <w:rPr>
          <w:rFonts w:ascii="Arial" w:hAnsi="Arial" w:cs="Arial"/>
        </w:rPr>
      </w:pPr>
    </w:p>
    <w:p w:rsidR="00257C6E" w:rsidRDefault="00257C6E" w:rsidP="00257C6E">
      <w:pPr>
        <w:spacing w:line="360" w:lineRule="auto"/>
        <w:jc w:val="both"/>
        <w:rPr>
          <w:rFonts w:ascii="Arial" w:hAnsi="Arial" w:cs="Arial"/>
        </w:rPr>
      </w:pPr>
      <w:r>
        <w:rPr>
          <w:rFonts w:ascii="Arial" w:hAnsi="Arial" w:cs="Arial"/>
        </w:rPr>
        <w:t xml:space="preserve">2.7.5 </w:t>
      </w:r>
      <w:proofErr w:type="spellStart"/>
      <w:r>
        <w:rPr>
          <w:rFonts w:ascii="Arial" w:hAnsi="Arial" w:cs="Arial"/>
        </w:rPr>
        <w:t>Exodontia</w:t>
      </w:r>
      <w:proofErr w:type="spellEnd"/>
    </w:p>
    <w:p w:rsidR="00257C6E" w:rsidRDefault="00257C6E" w:rsidP="00257C6E">
      <w:pPr>
        <w:autoSpaceDE w:val="0"/>
        <w:autoSpaceDN w:val="0"/>
        <w:adjustRightInd w:val="0"/>
        <w:spacing w:line="360" w:lineRule="auto"/>
        <w:jc w:val="both"/>
        <w:rPr>
          <w:rFonts w:ascii="Arial" w:hAnsi="Arial" w:cs="Arial"/>
          <w:b/>
          <w:sz w:val="28"/>
          <w:szCs w:val="28"/>
        </w:rPr>
      </w:pPr>
    </w:p>
    <w:p w:rsidR="00257C6E" w:rsidRDefault="00257C6E" w:rsidP="00257C6E">
      <w:pPr>
        <w:autoSpaceDE w:val="0"/>
        <w:autoSpaceDN w:val="0"/>
        <w:adjustRightInd w:val="0"/>
        <w:spacing w:line="360" w:lineRule="auto"/>
        <w:jc w:val="both"/>
        <w:rPr>
          <w:rFonts w:ascii="Arial" w:hAnsi="Arial" w:cs="Arial"/>
          <w:b/>
          <w:sz w:val="28"/>
          <w:szCs w:val="28"/>
        </w:rPr>
      </w:pPr>
    </w:p>
    <w:p w:rsidR="00257C6E" w:rsidRDefault="00257C6E" w:rsidP="00257C6E">
      <w:pPr>
        <w:autoSpaceDE w:val="0"/>
        <w:autoSpaceDN w:val="0"/>
        <w:adjustRightInd w:val="0"/>
        <w:spacing w:line="360" w:lineRule="auto"/>
        <w:ind w:firstLine="708"/>
        <w:jc w:val="both"/>
        <w:rPr>
          <w:rFonts w:ascii="Arial" w:hAnsi="Arial" w:cs="Arial"/>
        </w:rPr>
      </w:pPr>
      <w:r>
        <w:rPr>
          <w:rFonts w:ascii="Arial" w:hAnsi="Arial" w:cs="Arial"/>
        </w:rPr>
        <w:t xml:space="preserve">Quando não for possível realizar um recurso restaurador para reabilitação da função e também da estética e o estágio da lesão cariosa da CPI estiver bem avançado, o tratamento indicado é a </w:t>
      </w:r>
      <w:proofErr w:type="spellStart"/>
      <w:r>
        <w:rPr>
          <w:rFonts w:ascii="Arial" w:hAnsi="Arial" w:cs="Arial"/>
        </w:rPr>
        <w:t>exodontia</w:t>
      </w:r>
      <w:proofErr w:type="spellEnd"/>
      <w:r>
        <w:rPr>
          <w:rFonts w:ascii="Arial" w:hAnsi="Arial" w:cs="Arial"/>
        </w:rPr>
        <w:t xml:space="preserve"> (19). </w:t>
      </w:r>
    </w:p>
    <w:p w:rsidR="00257C6E" w:rsidRDefault="00257C6E" w:rsidP="00257C6E">
      <w:pPr>
        <w:autoSpaceDE w:val="0"/>
        <w:autoSpaceDN w:val="0"/>
        <w:adjustRightInd w:val="0"/>
        <w:spacing w:line="360" w:lineRule="auto"/>
        <w:ind w:firstLine="708"/>
        <w:jc w:val="both"/>
        <w:rPr>
          <w:rFonts w:ascii="Arial" w:hAnsi="Arial" w:cs="Arial"/>
        </w:rPr>
      </w:pPr>
      <w:r>
        <w:rPr>
          <w:rFonts w:ascii="Arial" w:hAnsi="Arial" w:cs="Arial"/>
        </w:rPr>
        <w:t>Esse tipo de tratamento gera uma grande desordem na vida do paciente e da família. Como tratamento utilizado para dentes extraídos, temos um dispositivo protético que seria o mantenedor de espaço. Esse dispositivo tem uma função muito importante que é de assegurar o espaço da perda precoce do dente decíduo para o rompimento e posicionamento correto dos dentes permanentes na arcada (19).</w:t>
      </w:r>
    </w:p>
    <w:p w:rsidR="00257C6E" w:rsidRDefault="00257C6E" w:rsidP="00257C6E">
      <w:pPr>
        <w:autoSpaceDE w:val="0"/>
        <w:autoSpaceDN w:val="0"/>
        <w:adjustRightInd w:val="0"/>
        <w:spacing w:line="360" w:lineRule="auto"/>
        <w:ind w:firstLine="708"/>
        <w:jc w:val="both"/>
        <w:rPr>
          <w:rFonts w:ascii="Arial" w:hAnsi="Arial" w:cs="Arial"/>
        </w:rPr>
      </w:pPr>
    </w:p>
    <w:p w:rsidR="00257C6E" w:rsidRDefault="00257C6E" w:rsidP="00257C6E">
      <w:pPr>
        <w:autoSpaceDE w:val="0"/>
        <w:autoSpaceDN w:val="0"/>
        <w:adjustRightInd w:val="0"/>
        <w:spacing w:line="360" w:lineRule="auto"/>
        <w:ind w:firstLine="708"/>
        <w:jc w:val="both"/>
        <w:rPr>
          <w:rFonts w:ascii="Arial" w:hAnsi="Arial" w:cs="Arial"/>
        </w:rPr>
      </w:pPr>
    </w:p>
    <w:p w:rsidR="00257C6E" w:rsidRDefault="00257C6E" w:rsidP="00257C6E">
      <w:pPr>
        <w:autoSpaceDE w:val="0"/>
        <w:autoSpaceDN w:val="0"/>
        <w:adjustRightInd w:val="0"/>
        <w:spacing w:line="360" w:lineRule="auto"/>
        <w:rPr>
          <w:rFonts w:ascii="Arial" w:hAnsi="Arial" w:cs="Arial"/>
          <w:b/>
          <w:sz w:val="28"/>
          <w:szCs w:val="28"/>
        </w:rPr>
      </w:pPr>
      <w:proofErr w:type="gramStart"/>
      <w:r>
        <w:rPr>
          <w:rFonts w:ascii="Arial" w:hAnsi="Arial" w:cs="Arial"/>
          <w:b/>
          <w:sz w:val="28"/>
          <w:szCs w:val="28"/>
        </w:rPr>
        <w:t>3</w:t>
      </w:r>
      <w:proofErr w:type="gramEnd"/>
      <w:r>
        <w:rPr>
          <w:rFonts w:ascii="Arial" w:hAnsi="Arial" w:cs="Arial"/>
          <w:b/>
          <w:sz w:val="28"/>
          <w:szCs w:val="28"/>
        </w:rPr>
        <w:t xml:space="preserve"> Considerações finais </w:t>
      </w:r>
    </w:p>
    <w:p w:rsidR="00257C6E" w:rsidRDefault="00257C6E" w:rsidP="00257C6E">
      <w:pPr>
        <w:autoSpaceDE w:val="0"/>
        <w:autoSpaceDN w:val="0"/>
        <w:adjustRightInd w:val="0"/>
        <w:spacing w:line="360" w:lineRule="auto"/>
        <w:rPr>
          <w:rFonts w:ascii="Arial" w:hAnsi="Arial" w:cs="Arial"/>
          <w:b/>
          <w:sz w:val="28"/>
          <w:szCs w:val="28"/>
        </w:rPr>
      </w:pPr>
    </w:p>
    <w:p w:rsidR="00257C6E" w:rsidRDefault="00257C6E" w:rsidP="00257C6E">
      <w:pPr>
        <w:autoSpaceDE w:val="0"/>
        <w:autoSpaceDN w:val="0"/>
        <w:adjustRightInd w:val="0"/>
        <w:spacing w:line="360" w:lineRule="auto"/>
        <w:rPr>
          <w:rFonts w:ascii="Arial" w:hAnsi="Arial" w:cs="Arial"/>
          <w:b/>
          <w:sz w:val="28"/>
          <w:szCs w:val="28"/>
        </w:rPr>
      </w:pPr>
    </w:p>
    <w:p w:rsidR="00257C6E" w:rsidRDefault="00257C6E" w:rsidP="00257C6E">
      <w:pPr>
        <w:autoSpaceDE w:val="0"/>
        <w:autoSpaceDN w:val="0"/>
        <w:adjustRightInd w:val="0"/>
        <w:spacing w:line="360" w:lineRule="auto"/>
        <w:jc w:val="both"/>
        <w:rPr>
          <w:rFonts w:ascii="Arial" w:hAnsi="Arial" w:cs="Arial"/>
        </w:rPr>
      </w:pPr>
      <w:r>
        <w:rPr>
          <w:rFonts w:ascii="Arial" w:hAnsi="Arial" w:cs="Arial"/>
          <w:b/>
          <w:sz w:val="28"/>
          <w:szCs w:val="28"/>
        </w:rPr>
        <w:lastRenderedPageBreak/>
        <w:tab/>
      </w:r>
      <w:r>
        <w:rPr>
          <w:rFonts w:ascii="Arial" w:hAnsi="Arial" w:cs="Arial"/>
        </w:rPr>
        <w:t>Pode-se concluir</w:t>
      </w:r>
      <w:proofErr w:type="gramStart"/>
      <w:r>
        <w:rPr>
          <w:rFonts w:ascii="Arial" w:hAnsi="Arial" w:cs="Arial"/>
        </w:rPr>
        <w:t xml:space="preserve">  </w:t>
      </w:r>
      <w:proofErr w:type="gramEnd"/>
      <w:r>
        <w:rPr>
          <w:rFonts w:ascii="Arial" w:hAnsi="Arial" w:cs="Arial"/>
        </w:rPr>
        <w:t xml:space="preserve">que a CPI acomete ainda de forma mais significativa  bebês e crianças. Os motivos relacionados ao acometimento dessa alteração bucal são decorrentes de vários fatores como principalmente hábitos alimentares inadequados associados </w:t>
      </w:r>
      <w:proofErr w:type="gramStart"/>
      <w:r>
        <w:rPr>
          <w:rFonts w:ascii="Arial" w:hAnsi="Arial" w:cs="Arial"/>
        </w:rPr>
        <w:t>à</w:t>
      </w:r>
      <w:proofErr w:type="gramEnd"/>
      <w:r>
        <w:rPr>
          <w:rFonts w:ascii="Arial" w:hAnsi="Arial" w:cs="Arial"/>
        </w:rPr>
        <w:t xml:space="preserve"> uma má higienização bucal, sendo que  estes fatores etiológicos necessitam ser mais enfatizados e orientados aos pais e/ou responsáveis, os quais precisam também ter maior interesse e conhecimento a respeito.  </w:t>
      </w:r>
    </w:p>
    <w:p w:rsidR="00257C6E" w:rsidRDefault="00257C6E" w:rsidP="00257C6E">
      <w:pPr>
        <w:autoSpaceDE w:val="0"/>
        <w:autoSpaceDN w:val="0"/>
        <w:adjustRightInd w:val="0"/>
        <w:spacing w:line="360" w:lineRule="auto"/>
        <w:jc w:val="both"/>
        <w:rPr>
          <w:rFonts w:ascii="Arial" w:hAnsi="Arial" w:cs="Arial"/>
        </w:rPr>
      </w:pPr>
      <w:r>
        <w:rPr>
          <w:rFonts w:ascii="Arial" w:hAnsi="Arial" w:cs="Arial"/>
        </w:rPr>
        <w:tab/>
        <w:t>É cogente implantar sistemas de prevenção qualitativos para que o grupo de crianças que possuem alto risco de desenvolver a CPI diminua e para que a classificação quanto ao risco não seja elevado e</w:t>
      </w:r>
      <w:proofErr w:type="gramStart"/>
      <w:r>
        <w:rPr>
          <w:rFonts w:ascii="Arial" w:hAnsi="Arial" w:cs="Arial"/>
        </w:rPr>
        <w:t xml:space="preserve">  </w:t>
      </w:r>
      <w:proofErr w:type="gramEnd"/>
      <w:r>
        <w:rPr>
          <w:rFonts w:ascii="Arial" w:hAnsi="Arial" w:cs="Arial"/>
        </w:rPr>
        <w:t>prejudicial à criança. Dessa forma ainda é necessário incentivos governamentais, educacionais</w:t>
      </w:r>
      <w:proofErr w:type="gramStart"/>
      <w:r>
        <w:rPr>
          <w:rFonts w:ascii="Arial" w:hAnsi="Arial" w:cs="Arial"/>
        </w:rPr>
        <w:t xml:space="preserve">  </w:t>
      </w:r>
      <w:proofErr w:type="gramEnd"/>
      <w:r>
        <w:rPr>
          <w:rFonts w:ascii="Arial" w:hAnsi="Arial" w:cs="Arial"/>
        </w:rPr>
        <w:t>e a conscientização social.</w:t>
      </w:r>
    </w:p>
    <w:p w:rsidR="00257C6E" w:rsidRDefault="00257C6E" w:rsidP="00257C6E">
      <w:pPr>
        <w:autoSpaceDE w:val="0"/>
        <w:autoSpaceDN w:val="0"/>
        <w:adjustRightInd w:val="0"/>
        <w:spacing w:line="360" w:lineRule="auto"/>
        <w:jc w:val="both"/>
        <w:rPr>
          <w:rFonts w:ascii="Arial" w:hAnsi="Arial" w:cs="Arial"/>
        </w:rPr>
      </w:pPr>
      <w:r>
        <w:rPr>
          <w:rFonts w:ascii="Arial" w:hAnsi="Arial" w:cs="Arial"/>
        </w:rPr>
        <w:tab/>
        <w:t xml:space="preserve">A odontologia também não deve deixar de dar importância ao atendimento preventivo </w:t>
      </w:r>
      <w:proofErr w:type="gramStart"/>
      <w:r>
        <w:rPr>
          <w:rFonts w:ascii="Arial" w:hAnsi="Arial" w:cs="Arial"/>
        </w:rPr>
        <w:t>à</w:t>
      </w:r>
      <w:proofErr w:type="gramEnd"/>
      <w:r>
        <w:rPr>
          <w:rFonts w:ascii="Arial" w:hAnsi="Arial" w:cs="Arial"/>
        </w:rPr>
        <w:t xml:space="preserve"> bebês e instrutivo aos pais/responsáveis de modo a manter e promover uma boa qualidade de vida. Portanto a interação entre profissional-paciente-responsável é essencial para um prognóstico satisfatório.</w:t>
      </w:r>
    </w:p>
    <w:p w:rsidR="00257C6E" w:rsidRPr="001526A7" w:rsidRDefault="00257C6E" w:rsidP="00257C6E">
      <w:pPr>
        <w:autoSpaceDE w:val="0"/>
        <w:autoSpaceDN w:val="0"/>
        <w:adjustRightInd w:val="0"/>
        <w:spacing w:line="360" w:lineRule="auto"/>
        <w:jc w:val="both"/>
        <w:rPr>
          <w:rFonts w:ascii="Arial" w:hAnsi="Arial" w:cs="Arial"/>
        </w:rPr>
      </w:pPr>
      <w:r>
        <w:rPr>
          <w:rFonts w:ascii="Arial" w:hAnsi="Arial" w:cs="Arial"/>
        </w:rPr>
        <w:tab/>
        <w:t>Quanto ao objetivo proposto para este trabalho pode-se dizer que foi alcançado e que foi de grande valia revisar um assunto de grande relevância e que ainda merece estudos e investimentos para melhoras na sociedade. O diagnóstico desta alteração bucal deve ser feito o quanto antes para que não ocorra a progressão que é caracterizada como sendo rápida e devastadora.</w:t>
      </w:r>
    </w:p>
    <w:p w:rsidR="00257C6E" w:rsidRDefault="00257C6E" w:rsidP="00257C6E">
      <w:pPr>
        <w:autoSpaceDE w:val="0"/>
        <w:autoSpaceDN w:val="0"/>
        <w:adjustRightInd w:val="0"/>
        <w:spacing w:line="360" w:lineRule="auto"/>
        <w:rPr>
          <w:rFonts w:ascii="Arial" w:hAnsi="Arial" w:cs="Arial"/>
          <w:b/>
          <w:sz w:val="28"/>
          <w:szCs w:val="28"/>
        </w:rPr>
      </w:pPr>
    </w:p>
    <w:p w:rsidR="00257C6E" w:rsidRPr="002F282E" w:rsidRDefault="00257C6E" w:rsidP="00257C6E">
      <w:pPr>
        <w:autoSpaceDE w:val="0"/>
        <w:autoSpaceDN w:val="0"/>
        <w:adjustRightInd w:val="0"/>
        <w:spacing w:line="360" w:lineRule="auto"/>
        <w:rPr>
          <w:rFonts w:ascii="Arial" w:hAnsi="Arial" w:cs="Arial"/>
          <w:b/>
          <w:sz w:val="28"/>
          <w:szCs w:val="28"/>
        </w:rPr>
      </w:pPr>
    </w:p>
    <w:p w:rsidR="00257C6E" w:rsidRDefault="00257C6E" w:rsidP="00257C6E">
      <w:pPr>
        <w:autoSpaceDE w:val="0"/>
        <w:autoSpaceDN w:val="0"/>
        <w:adjustRightInd w:val="0"/>
        <w:spacing w:line="360" w:lineRule="auto"/>
        <w:jc w:val="center"/>
        <w:rPr>
          <w:rFonts w:ascii="Arial" w:hAnsi="Arial" w:cs="Arial"/>
          <w:b/>
          <w:sz w:val="28"/>
          <w:szCs w:val="28"/>
        </w:rPr>
      </w:pPr>
      <w:r w:rsidRPr="001F6D48">
        <w:rPr>
          <w:rFonts w:ascii="Arial" w:hAnsi="Arial" w:cs="Arial"/>
          <w:b/>
          <w:sz w:val="28"/>
          <w:szCs w:val="28"/>
        </w:rPr>
        <w:t>REFERÊNCIAS</w:t>
      </w:r>
    </w:p>
    <w:p w:rsidR="00257C6E" w:rsidRDefault="00257C6E" w:rsidP="00257C6E">
      <w:pPr>
        <w:autoSpaceDE w:val="0"/>
        <w:autoSpaceDN w:val="0"/>
        <w:adjustRightInd w:val="0"/>
        <w:spacing w:line="360" w:lineRule="auto"/>
        <w:jc w:val="center"/>
        <w:rPr>
          <w:rFonts w:ascii="Arial" w:hAnsi="Arial" w:cs="Arial"/>
          <w:b/>
          <w:sz w:val="28"/>
          <w:szCs w:val="28"/>
        </w:rPr>
      </w:pPr>
    </w:p>
    <w:p w:rsidR="00257C6E" w:rsidRPr="0070484A" w:rsidRDefault="00257C6E" w:rsidP="00257C6E">
      <w:pPr>
        <w:autoSpaceDE w:val="0"/>
        <w:autoSpaceDN w:val="0"/>
        <w:adjustRightInd w:val="0"/>
        <w:jc w:val="both"/>
        <w:rPr>
          <w:rFonts w:ascii="Arial" w:hAnsi="Arial" w:cs="Arial"/>
        </w:rPr>
      </w:pPr>
      <w:r>
        <w:rPr>
          <w:rFonts w:ascii="Arial" w:hAnsi="Arial" w:cs="Arial"/>
        </w:rPr>
        <w:t>1-</w:t>
      </w:r>
      <w:r w:rsidRPr="0070484A">
        <w:rPr>
          <w:rFonts w:ascii="Verdana-Italic" w:hAnsi="Verdana-Italic" w:cs="Verdana-Italic"/>
          <w:i/>
          <w:iCs/>
          <w:sz w:val="13"/>
          <w:szCs w:val="13"/>
        </w:rPr>
        <w:t xml:space="preserve"> </w:t>
      </w:r>
      <w:r>
        <w:rPr>
          <w:rFonts w:ascii="Arial" w:hAnsi="Arial" w:cs="Arial"/>
          <w:iCs/>
        </w:rPr>
        <w:t xml:space="preserve">Kuhn E, </w:t>
      </w:r>
      <w:proofErr w:type="spellStart"/>
      <w:r>
        <w:rPr>
          <w:rFonts w:ascii="Arial" w:hAnsi="Arial" w:cs="Arial"/>
          <w:iCs/>
        </w:rPr>
        <w:t>Wambier</w:t>
      </w:r>
      <w:proofErr w:type="spellEnd"/>
      <w:r>
        <w:rPr>
          <w:rFonts w:ascii="Arial" w:hAnsi="Arial" w:cs="Arial"/>
          <w:iCs/>
        </w:rPr>
        <w:t xml:space="preserve"> DS. Incidência de lesões de cárie em bebês após 15 meses de um programa educativo-preventivo. </w:t>
      </w:r>
      <w:proofErr w:type="spellStart"/>
      <w:r>
        <w:rPr>
          <w:rFonts w:ascii="Arial" w:hAnsi="Arial" w:cs="Arial"/>
          <w:iCs/>
        </w:rPr>
        <w:t>Pesq</w:t>
      </w:r>
      <w:proofErr w:type="spellEnd"/>
      <w:r>
        <w:rPr>
          <w:rFonts w:ascii="Arial" w:hAnsi="Arial" w:cs="Arial"/>
          <w:iCs/>
        </w:rPr>
        <w:t xml:space="preserve"> </w:t>
      </w:r>
      <w:proofErr w:type="spellStart"/>
      <w:r>
        <w:rPr>
          <w:rFonts w:ascii="Arial" w:hAnsi="Arial" w:cs="Arial"/>
          <w:iCs/>
        </w:rPr>
        <w:t>Bras</w:t>
      </w:r>
      <w:proofErr w:type="spellEnd"/>
      <w:r>
        <w:rPr>
          <w:rFonts w:ascii="Arial" w:hAnsi="Arial" w:cs="Arial"/>
          <w:iCs/>
        </w:rPr>
        <w:t xml:space="preserve"> </w:t>
      </w:r>
      <w:proofErr w:type="spellStart"/>
      <w:r>
        <w:rPr>
          <w:rFonts w:ascii="Arial" w:hAnsi="Arial" w:cs="Arial"/>
          <w:iCs/>
        </w:rPr>
        <w:t>Odontoped</w:t>
      </w:r>
      <w:proofErr w:type="spellEnd"/>
      <w:r>
        <w:rPr>
          <w:rFonts w:ascii="Arial" w:hAnsi="Arial" w:cs="Arial"/>
          <w:iCs/>
        </w:rPr>
        <w:t xml:space="preserve"> </w:t>
      </w:r>
      <w:proofErr w:type="spellStart"/>
      <w:r>
        <w:rPr>
          <w:rFonts w:ascii="Arial" w:hAnsi="Arial" w:cs="Arial"/>
          <w:iCs/>
        </w:rPr>
        <w:t>Clin</w:t>
      </w:r>
      <w:proofErr w:type="spellEnd"/>
      <w:r>
        <w:rPr>
          <w:rFonts w:ascii="Arial" w:hAnsi="Arial" w:cs="Arial"/>
          <w:iCs/>
        </w:rPr>
        <w:t xml:space="preserve"> </w:t>
      </w:r>
      <w:proofErr w:type="spellStart"/>
      <w:r>
        <w:rPr>
          <w:rFonts w:ascii="Arial" w:hAnsi="Arial" w:cs="Arial"/>
          <w:iCs/>
        </w:rPr>
        <w:t>Integr</w:t>
      </w:r>
      <w:proofErr w:type="spellEnd"/>
      <w:r>
        <w:rPr>
          <w:rFonts w:ascii="Arial" w:hAnsi="Arial" w:cs="Arial"/>
          <w:iCs/>
        </w:rPr>
        <w:t xml:space="preserve">, João Pessoa. </w:t>
      </w:r>
      <w:proofErr w:type="gramStart"/>
      <w:r>
        <w:rPr>
          <w:rFonts w:ascii="Arial" w:hAnsi="Arial" w:cs="Arial"/>
          <w:iCs/>
        </w:rPr>
        <w:t>2007;</w:t>
      </w:r>
      <w:proofErr w:type="gramEnd"/>
      <w:r>
        <w:rPr>
          <w:rFonts w:ascii="Arial" w:hAnsi="Arial" w:cs="Arial"/>
          <w:iCs/>
        </w:rPr>
        <w:t>7(1):75-81.</w:t>
      </w:r>
    </w:p>
    <w:p w:rsidR="00257C6E" w:rsidRDefault="00257C6E" w:rsidP="00257C6E">
      <w:pPr>
        <w:autoSpaceDE w:val="0"/>
        <w:autoSpaceDN w:val="0"/>
        <w:adjustRightInd w:val="0"/>
        <w:jc w:val="both"/>
        <w:rPr>
          <w:rFonts w:ascii="Arial" w:hAnsi="Arial" w:cs="Arial"/>
        </w:rPr>
      </w:pPr>
    </w:p>
    <w:p w:rsidR="00257C6E" w:rsidRDefault="00257C6E" w:rsidP="00257C6E">
      <w:pPr>
        <w:autoSpaceDE w:val="0"/>
        <w:autoSpaceDN w:val="0"/>
        <w:adjustRightInd w:val="0"/>
        <w:jc w:val="both"/>
        <w:rPr>
          <w:rFonts w:ascii="Arial" w:hAnsi="Arial" w:cs="Arial"/>
          <w:iCs/>
        </w:rPr>
      </w:pPr>
      <w:r>
        <w:rPr>
          <w:rFonts w:ascii="Arial" w:hAnsi="Arial" w:cs="Arial"/>
        </w:rPr>
        <w:t xml:space="preserve">2- </w:t>
      </w:r>
      <w:proofErr w:type="spellStart"/>
      <w:r>
        <w:rPr>
          <w:rFonts w:ascii="Arial" w:hAnsi="Arial" w:cs="Arial"/>
        </w:rPr>
        <w:t>Losso</w:t>
      </w:r>
      <w:proofErr w:type="spellEnd"/>
      <w:r>
        <w:rPr>
          <w:rFonts w:ascii="Arial" w:hAnsi="Arial" w:cs="Arial"/>
        </w:rPr>
        <w:t xml:space="preserve"> EM, Tavares MCR, Silva JYB, </w:t>
      </w:r>
      <w:proofErr w:type="spellStart"/>
      <w:r>
        <w:rPr>
          <w:rFonts w:ascii="Arial" w:hAnsi="Arial" w:cs="Arial"/>
        </w:rPr>
        <w:t>Urban</w:t>
      </w:r>
      <w:proofErr w:type="spellEnd"/>
      <w:r>
        <w:rPr>
          <w:rFonts w:ascii="Arial" w:hAnsi="Arial" w:cs="Arial"/>
        </w:rPr>
        <w:t xml:space="preserve"> CA.</w:t>
      </w:r>
      <w:r>
        <w:rPr>
          <w:rFonts w:ascii="Verdana-Bold" w:hAnsi="Verdana-Bold" w:cs="Verdana-Bold"/>
          <w:b/>
          <w:bCs/>
          <w:sz w:val="17"/>
          <w:szCs w:val="17"/>
        </w:rPr>
        <w:t xml:space="preserve">  </w:t>
      </w:r>
      <w:r w:rsidRPr="001E0298">
        <w:rPr>
          <w:rFonts w:ascii="Arial" w:hAnsi="Arial" w:cs="Arial"/>
          <w:iCs/>
        </w:rPr>
        <w:t>Cárie precoce e severa na infância: uma abordagem integral</w:t>
      </w:r>
      <w:r>
        <w:rPr>
          <w:rFonts w:ascii="Arial" w:hAnsi="Arial" w:cs="Arial"/>
          <w:iCs/>
        </w:rPr>
        <w:t xml:space="preserve">, </w:t>
      </w:r>
      <w:proofErr w:type="spellStart"/>
      <w:r>
        <w:rPr>
          <w:rFonts w:ascii="Arial" w:hAnsi="Arial" w:cs="Arial"/>
          <w:iCs/>
        </w:rPr>
        <w:t>Jorn</w:t>
      </w:r>
      <w:proofErr w:type="spellEnd"/>
      <w:r>
        <w:rPr>
          <w:rFonts w:ascii="Arial" w:hAnsi="Arial" w:cs="Arial"/>
          <w:iCs/>
        </w:rPr>
        <w:t xml:space="preserve"> Pediat. </w:t>
      </w:r>
      <w:proofErr w:type="gramStart"/>
      <w:r>
        <w:rPr>
          <w:rFonts w:ascii="Arial" w:hAnsi="Arial" w:cs="Arial"/>
          <w:iCs/>
        </w:rPr>
        <w:t>2009;</w:t>
      </w:r>
      <w:proofErr w:type="gramEnd"/>
      <w:r>
        <w:rPr>
          <w:rFonts w:ascii="Arial" w:hAnsi="Arial" w:cs="Arial"/>
          <w:iCs/>
        </w:rPr>
        <w:t xml:space="preserve">85(4):295-300. </w:t>
      </w:r>
    </w:p>
    <w:p w:rsidR="00257C6E" w:rsidRDefault="00257C6E" w:rsidP="00257C6E">
      <w:pPr>
        <w:autoSpaceDE w:val="0"/>
        <w:autoSpaceDN w:val="0"/>
        <w:adjustRightInd w:val="0"/>
        <w:jc w:val="both"/>
        <w:rPr>
          <w:rFonts w:ascii="Arial" w:hAnsi="Arial" w:cs="Arial"/>
          <w:iCs/>
        </w:rPr>
      </w:pPr>
    </w:p>
    <w:p w:rsidR="00257C6E" w:rsidRDefault="00257C6E" w:rsidP="00257C6E">
      <w:pPr>
        <w:autoSpaceDE w:val="0"/>
        <w:autoSpaceDN w:val="0"/>
        <w:adjustRightInd w:val="0"/>
        <w:jc w:val="both"/>
        <w:rPr>
          <w:rFonts w:ascii="Arial" w:hAnsi="Arial" w:cs="Arial"/>
          <w:iCs/>
        </w:rPr>
      </w:pPr>
      <w:r>
        <w:rPr>
          <w:rFonts w:ascii="Arial" w:hAnsi="Arial" w:cs="Arial"/>
          <w:iCs/>
        </w:rPr>
        <w:t xml:space="preserve">3- Areias C, Macho V, </w:t>
      </w:r>
      <w:proofErr w:type="spellStart"/>
      <w:r>
        <w:rPr>
          <w:rFonts w:ascii="Arial" w:hAnsi="Arial" w:cs="Arial"/>
          <w:iCs/>
        </w:rPr>
        <w:t>Raggio</w:t>
      </w:r>
      <w:proofErr w:type="spellEnd"/>
      <w:r>
        <w:rPr>
          <w:rFonts w:ascii="Arial" w:hAnsi="Arial" w:cs="Arial"/>
          <w:iCs/>
        </w:rPr>
        <w:t xml:space="preserve"> D, Melo P, Guimarães H, Andrade C, </w:t>
      </w:r>
      <w:proofErr w:type="gramStart"/>
      <w:r>
        <w:rPr>
          <w:rFonts w:ascii="Arial" w:hAnsi="Arial" w:cs="Arial"/>
          <w:iCs/>
        </w:rPr>
        <w:t>et</w:t>
      </w:r>
      <w:proofErr w:type="gramEnd"/>
      <w:r>
        <w:rPr>
          <w:rFonts w:ascii="Arial" w:hAnsi="Arial" w:cs="Arial"/>
          <w:iCs/>
        </w:rPr>
        <w:t xml:space="preserve"> al. Cárie precoce da infância – o estado da arte, Acta </w:t>
      </w:r>
      <w:proofErr w:type="spellStart"/>
      <w:r>
        <w:rPr>
          <w:rFonts w:ascii="Arial" w:hAnsi="Arial" w:cs="Arial"/>
          <w:iCs/>
        </w:rPr>
        <w:t>Pediatr</w:t>
      </w:r>
      <w:proofErr w:type="spellEnd"/>
      <w:r>
        <w:rPr>
          <w:rFonts w:ascii="Arial" w:hAnsi="Arial" w:cs="Arial"/>
          <w:iCs/>
        </w:rPr>
        <w:t xml:space="preserve"> Port. 2010;41(5):217-21.</w:t>
      </w:r>
    </w:p>
    <w:p w:rsidR="00257C6E" w:rsidRDefault="00257C6E" w:rsidP="00257C6E">
      <w:pPr>
        <w:autoSpaceDE w:val="0"/>
        <w:autoSpaceDN w:val="0"/>
        <w:adjustRightInd w:val="0"/>
        <w:jc w:val="both"/>
        <w:rPr>
          <w:rFonts w:ascii="Arial" w:hAnsi="Arial" w:cs="Arial"/>
          <w:iCs/>
        </w:rPr>
      </w:pPr>
    </w:p>
    <w:p w:rsidR="00257C6E" w:rsidRDefault="00257C6E" w:rsidP="00257C6E">
      <w:pPr>
        <w:autoSpaceDE w:val="0"/>
        <w:autoSpaceDN w:val="0"/>
        <w:adjustRightInd w:val="0"/>
        <w:rPr>
          <w:rFonts w:ascii="Arial" w:hAnsi="Arial" w:cs="Arial"/>
          <w:iCs/>
        </w:rPr>
      </w:pPr>
      <w:r>
        <w:rPr>
          <w:rFonts w:ascii="Arial" w:hAnsi="Arial" w:cs="Arial"/>
          <w:iCs/>
        </w:rPr>
        <w:t xml:space="preserve">4- Costa DP, Mota ACM, Bruno GB, Almeida MEL, </w:t>
      </w:r>
      <w:proofErr w:type="spellStart"/>
      <w:r>
        <w:rPr>
          <w:rFonts w:ascii="Arial" w:hAnsi="Arial" w:cs="Arial"/>
          <w:iCs/>
        </w:rPr>
        <w:t>Fonteles</w:t>
      </w:r>
      <w:proofErr w:type="spellEnd"/>
      <w:r>
        <w:rPr>
          <w:rFonts w:ascii="Arial" w:hAnsi="Arial" w:cs="Arial"/>
          <w:iCs/>
        </w:rPr>
        <w:t xml:space="preserve"> CSR. Desnutrição energético-</w:t>
      </w:r>
      <w:proofErr w:type="spellStart"/>
      <w:r>
        <w:rPr>
          <w:rFonts w:ascii="Arial" w:hAnsi="Arial" w:cs="Arial"/>
          <w:iCs/>
        </w:rPr>
        <w:t>protéica</w:t>
      </w:r>
      <w:proofErr w:type="spellEnd"/>
      <w:r>
        <w:rPr>
          <w:rFonts w:ascii="Arial" w:hAnsi="Arial" w:cs="Arial"/>
          <w:iCs/>
        </w:rPr>
        <w:t xml:space="preserve"> e cárie dentária na primeira infância, Ver </w:t>
      </w:r>
      <w:proofErr w:type="spellStart"/>
      <w:r>
        <w:rPr>
          <w:rFonts w:ascii="Arial" w:hAnsi="Arial" w:cs="Arial"/>
          <w:iCs/>
        </w:rPr>
        <w:t>Nutr</w:t>
      </w:r>
      <w:proofErr w:type="spellEnd"/>
      <w:r>
        <w:rPr>
          <w:rFonts w:ascii="Arial" w:hAnsi="Arial" w:cs="Arial"/>
          <w:iCs/>
        </w:rPr>
        <w:t xml:space="preserve"> Campinas. </w:t>
      </w:r>
      <w:proofErr w:type="gramStart"/>
      <w:r>
        <w:rPr>
          <w:rFonts w:ascii="Arial" w:hAnsi="Arial" w:cs="Arial"/>
          <w:iCs/>
        </w:rPr>
        <w:t>2010;</w:t>
      </w:r>
      <w:proofErr w:type="gramEnd"/>
      <w:r>
        <w:rPr>
          <w:rFonts w:ascii="Arial" w:hAnsi="Arial" w:cs="Arial"/>
          <w:iCs/>
        </w:rPr>
        <w:t>23(1):119-126.</w:t>
      </w:r>
      <w:r w:rsidRPr="00133C51">
        <w:rPr>
          <w:rFonts w:ascii="Frutiger-Light" w:eastAsiaTheme="minorHAnsi" w:hAnsi="Frutiger-Light" w:cs="Frutiger-Light"/>
          <w:sz w:val="32"/>
          <w:szCs w:val="32"/>
          <w:lang w:eastAsia="en-US"/>
        </w:rPr>
        <w:t xml:space="preserve"> </w:t>
      </w:r>
    </w:p>
    <w:p w:rsidR="00257C6E" w:rsidRPr="00D4495F" w:rsidRDefault="00257C6E" w:rsidP="00257C6E">
      <w:pPr>
        <w:autoSpaceDE w:val="0"/>
        <w:autoSpaceDN w:val="0"/>
        <w:adjustRightInd w:val="0"/>
        <w:rPr>
          <w:rFonts w:ascii="Arial" w:eastAsiaTheme="minorHAnsi" w:hAnsi="Arial" w:cs="Arial"/>
          <w:lang w:eastAsia="en-US"/>
        </w:rPr>
      </w:pPr>
    </w:p>
    <w:p w:rsidR="00257C6E" w:rsidRDefault="00257C6E" w:rsidP="00257C6E">
      <w:pPr>
        <w:jc w:val="both"/>
        <w:rPr>
          <w:rFonts w:ascii="Arial" w:hAnsi="Arial" w:cs="Arial"/>
          <w:iCs/>
        </w:rPr>
      </w:pPr>
      <w:r>
        <w:rPr>
          <w:rFonts w:ascii="Arial" w:hAnsi="Arial" w:cs="Arial"/>
          <w:iCs/>
        </w:rPr>
        <w:t xml:space="preserve">5- </w:t>
      </w:r>
      <w:proofErr w:type="spellStart"/>
      <w:r w:rsidRPr="005E2094">
        <w:rPr>
          <w:rFonts w:ascii="Arial" w:hAnsi="Arial" w:cs="Arial"/>
          <w:iCs/>
        </w:rPr>
        <w:t>Deliberali</w:t>
      </w:r>
      <w:proofErr w:type="spellEnd"/>
      <w:r>
        <w:rPr>
          <w:rFonts w:ascii="Arial" w:hAnsi="Arial" w:cs="Arial"/>
          <w:iCs/>
        </w:rPr>
        <w:t xml:space="preserve"> FD, </w:t>
      </w:r>
      <w:r w:rsidRPr="005E2094">
        <w:rPr>
          <w:rFonts w:ascii="Arial" w:hAnsi="Arial" w:cs="Arial"/>
          <w:iCs/>
        </w:rPr>
        <w:t>Brusco</w:t>
      </w:r>
      <w:r>
        <w:rPr>
          <w:rFonts w:ascii="Arial" w:hAnsi="Arial" w:cs="Arial"/>
          <w:iCs/>
        </w:rPr>
        <w:t xml:space="preserve"> EHC, Brusco L, </w:t>
      </w:r>
      <w:proofErr w:type="spellStart"/>
      <w:r>
        <w:rPr>
          <w:rFonts w:ascii="Arial" w:hAnsi="Arial" w:cs="Arial"/>
          <w:iCs/>
        </w:rPr>
        <w:t>Perussolo</w:t>
      </w:r>
      <w:proofErr w:type="spellEnd"/>
      <w:r>
        <w:rPr>
          <w:rFonts w:ascii="Arial" w:hAnsi="Arial" w:cs="Arial"/>
          <w:iCs/>
        </w:rPr>
        <w:t xml:space="preserve"> B, </w:t>
      </w:r>
      <w:proofErr w:type="spellStart"/>
      <w:r>
        <w:rPr>
          <w:rFonts w:ascii="Arial" w:hAnsi="Arial" w:cs="Arial"/>
          <w:iCs/>
        </w:rPr>
        <w:t>Patussi</w:t>
      </w:r>
      <w:proofErr w:type="spellEnd"/>
      <w:r>
        <w:rPr>
          <w:rFonts w:ascii="Arial" w:hAnsi="Arial" w:cs="Arial"/>
          <w:iCs/>
        </w:rPr>
        <w:t xml:space="preserve"> EG. Fatores comportamentais envolvidos no desenvolvimento da cárie precoce em crianças atendidas na clínica de </w:t>
      </w:r>
      <w:proofErr w:type="spellStart"/>
      <w:r>
        <w:rPr>
          <w:rFonts w:ascii="Arial" w:hAnsi="Arial" w:cs="Arial"/>
          <w:iCs/>
        </w:rPr>
        <w:t>Odontopediatria</w:t>
      </w:r>
      <w:proofErr w:type="spellEnd"/>
      <w:r>
        <w:rPr>
          <w:rFonts w:ascii="Arial" w:hAnsi="Arial" w:cs="Arial"/>
          <w:iCs/>
        </w:rPr>
        <w:t xml:space="preserve"> da Faculdade de Odontologia de Passo Fundo – RS, Brasil. RFO. </w:t>
      </w:r>
      <w:proofErr w:type="gramStart"/>
      <w:r>
        <w:rPr>
          <w:rFonts w:ascii="Arial" w:hAnsi="Arial" w:cs="Arial"/>
          <w:iCs/>
        </w:rPr>
        <w:t>2009;</w:t>
      </w:r>
      <w:proofErr w:type="gramEnd"/>
      <w:r>
        <w:rPr>
          <w:rFonts w:ascii="Arial" w:hAnsi="Arial" w:cs="Arial"/>
          <w:iCs/>
        </w:rPr>
        <w:t>14(3):197-202.</w:t>
      </w:r>
    </w:p>
    <w:p w:rsidR="00257C6E" w:rsidRDefault="00257C6E" w:rsidP="00257C6E">
      <w:pPr>
        <w:jc w:val="both"/>
        <w:rPr>
          <w:rFonts w:ascii="Arial" w:hAnsi="Arial" w:cs="Arial"/>
          <w:iCs/>
        </w:rPr>
      </w:pPr>
    </w:p>
    <w:p w:rsidR="00257C6E" w:rsidRDefault="00257C6E" w:rsidP="00257C6E">
      <w:pPr>
        <w:jc w:val="both"/>
        <w:rPr>
          <w:rFonts w:ascii="Arial" w:hAnsi="Arial" w:cs="Arial"/>
          <w:iCs/>
        </w:rPr>
      </w:pPr>
      <w:r>
        <w:rPr>
          <w:rFonts w:ascii="Arial" w:hAnsi="Arial" w:cs="Arial"/>
          <w:iCs/>
        </w:rPr>
        <w:t>6-</w:t>
      </w:r>
      <w:proofErr w:type="gramStart"/>
      <w:r>
        <w:rPr>
          <w:rFonts w:ascii="Arial" w:hAnsi="Arial" w:cs="Arial"/>
          <w:iCs/>
        </w:rPr>
        <w:t xml:space="preserve">  </w:t>
      </w:r>
      <w:proofErr w:type="gramEnd"/>
      <w:r>
        <w:rPr>
          <w:rFonts w:ascii="Arial" w:hAnsi="Arial" w:cs="Arial"/>
          <w:iCs/>
        </w:rPr>
        <w:t xml:space="preserve">Filho N, </w:t>
      </w:r>
      <w:proofErr w:type="spellStart"/>
      <w:r>
        <w:rPr>
          <w:rFonts w:ascii="Arial" w:hAnsi="Arial" w:cs="Arial"/>
          <w:iCs/>
        </w:rPr>
        <w:t>Assed</w:t>
      </w:r>
      <w:proofErr w:type="spellEnd"/>
      <w:r>
        <w:rPr>
          <w:rFonts w:ascii="Arial" w:hAnsi="Arial" w:cs="Arial"/>
          <w:iCs/>
        </w:rPr>
        <w:t xml:space="preserve"> S. </w:t>
      </w:r>
      <w:proofErr w:type="spellStart"/>
      <w:r>
        <w:rPr>
          <w:rFonts w:ascii="Arial" w:hAnsi="Arial" w:cs="Arial"/>
          <w:iCs/>
        </w:rPr>
        <w:t>Odontopediatria</w:t>
      </w:r>
      <w:proofErr w:type="spellEnd"/>
      <w:r>
        <w:rPr>
          <w:rFonts w:ascii="Arial" w:hAnsi="Arial" w:cs="Arial"/>
          <w:iCs/>
        </w:rPr>
        <w:t xml:space="preserve">: bases científicas para a prática clínica. 1ª ed., São Paulo: Artes </w:t>
      </w:r>
      <w:proofErr w:type="gramStart"/>
      <w:r>
        <w:rPr>
          <w:rFonts w:ascii="Arial" w:hAnsi="Arial" w:cs="Arial"/>
          <w:iCs/>
        </w:rPr>
        <w:t>Médicas;</w:t>
      </w:r>
      <w:proofErr w:type="gramEnd"/>
      <w:r>
        <w:rPr>
          <w:rFonts w:ascii="Arial" w:hAnsi="Arial" w:cs="Arial"/>
          <w:iCs/>
        </w:rPr>
        <w:t>2005.</w:t>
      </w:r>
    </w:p>
    <w:p w:rsidR="00257C6E" w:rsidRPr="00A55CAF" w:rsidRDefault="00257C6E" w:rsidP="00257C6E">
      <w:pPr>
        <w:rPr>
          <w:rFonts w:ascii="Arial" w:hAnsi="Arial" w:cs="Arial"/>
        </w:rPr>
      </w:pPr>
    </w:p>
    <w:p w:rsidR="00257C6E" w:rsidRPr="000F324B" w:rsidRDefault="00257C6E" w:rsidP="00257C6E">
      <w:pPr>
        <w:rPr>
          <w:rFonts w:ascii="Arial" w:hAnsi="Arial" w:cs="Arial"/>
          <w:lang w:val="en-US"/>
        </w:rPr>
      </w:pPr>
      <w:r>
        <w:rPr>
          <w:rFonts w:ascii="Arial" w:hAnsi="Arial" w:cs="Arial"/>
        </w:rPr>
        <w:t xml:space="preserve">7- Toledo AO. </w:t>
      </w:r>
      <w:proofErr w:type="spellStart"/>
      <w:r>
        <w:rPr>
          <w:rFonts w:ascii="Arial" w:hAnsi="Arial" w:cs="Arial"/>
        </w:rPr>
        <w:t>Odontopediatria</w:t>
      </w:r>
      <w:proofErr w:type="spellEnd"/>
      <w:r>
        <w:rPr>
          <w:rFonts w:ascii="Arial" w:hAnsi="Arial" w:cs="Arial"/>
        </w:rPr>
        <w:t xml:space="preserve">: Fundamentos para a prática clínica. </w:t>
      </w:r>
      <w:proofErr w:type="gramStart"/>
      <w:r w:rsidRPr="000F324B">
        <w:rPr>
          <w:rFonts w:ascii="Arial" w:hAnsi="Arial" w:cs="Arial"/>
          <w:lang w:val="en-US"/>
        </w:rPr>
        <w:t>3ªed.,</w:t>
      </w:r>
      <w:proofErr w:type="gramEnd"/>
      <w:r w:rsidRPr="000F324B">
        <w:rPr>
          <w:rFonts w:ascii="Arial" w:hAnsi="Arial" w:cs="Arial"/>
          <w:lang w:val="en-US"/>
        </w:rPr>
        <w:t xml:space="preserve"> 1 </w:t>
      </w:r>
      <w:proofErr w:type="spellStart"/>
      <w:r w:rsidRPr="000F324B">
        <w:rPr>
          <w:rFonts w:ascii="Arial" w:hAnsi="Arial" w:cs="Arial"/>
          <w:lang w:val="en-US"/>
        </w:rPr>
        <w:t>reimpr</w:t>
      </w:r>
      <w:proofErr w:type="spellEnd"/>
      <w:r w:rsidRPr="000F324B">
        <w:rPr>
          <w:rFonts w:ascii="Arial" w:hAnsi="Arial" w:cs="Arial"/>
          <w:lang w:val="en-US"/>
        </w:rPr>
        <w:t>. São Paulo: Premier; 2005</w:t>
      </w:r>
    </w:p>
    <w:p w:rsidR="00257C6E" w:rsidRPr="003C2EF3" w:rsidRDefault="00257C6E" w:rsidP="00257C6E">
      <w:pPr>
        <w:rPr>
          <w:color w:val="333333"/>
          <w:lang w:val="en-US"/>
        </w:rPr>
      </w:pPr>
    </w:p>
    <w:p w:rsidR="00257C6E" w:rsidRPr="00522B39" w:rsidRDefault="00257C6E" w:rsidP="00257C6E">
      <w:pPr>
        <w:rPr>
          <w:rFonts w:ascii="Arial" w:hAnsi="Arial" w:cs="Arial"/>
          <w:color w:val="000000" w:themeColor="text1"/>
        </w:rPr>
      </w:pPr>
      <w:r w:rsidRPr="000F324B">
        <w:rPr>
          <w:rFonts w:ascii="Arial" w:hAnsi="Arial" w:cs="Arial"/>
          <w:color w:val="000000" w:themeColor="text1"/>
          <w:lang w:val="en-US"/>
        </w:rPr>
        <w:t>8-</w:t>
      </w:r>
      <w:r>
        <w:rPr>
          <w:rFonts w:ascii="Arial" w:hAnsi="Arial" w:cs="Arial"/>
          <w:color w:val="000000" w:themeColor="text1"/>
          <w:lang w:val="en-US"/>
        </w:rPr>
        <w:t xml:space="preserve"> </w:t>
      </w:r>
      <w:r w:rsidRPr="000F324B">
        <w:rPr>
          <w:rFonts w:ascii="Arial" w:hAnsi="Arial" w:cs="Arial"/>
          <w:color w:val="000000" w:themeColor="text1"/>
          <w:lang w:val="en-US"/>
        </w:rPr>
        <w:t xml:space="preserve">Marino RV, </w:t>
      </w:r>
      <w:proofErr w:type="spellStart"/>
      <w:r w:rsidRPr="000F324B">
        <w:rPr>
          <w:rFonts w:ascii="Arial" w:hAnsi="Arial" w:cs="Arial"/>
          <w:color w:val="000000" w:themeColor="text1"/>
          <w:lang w:val="en-US"/>
        </w:rPr>
        <w:t>Bomze</w:t>
      </w:r>
      <w:proofErr w:type="spellEnd"/>
      <w:r w:rsidRPr="000F324B">
        <w:rPr>
          <w:rFonts w:ascii="Arial" w:hAnsi="Arial" w:cs="Arial"/>
          <w:color w:val="000000" w:themeColor="text1"/>
          <w:lang w:val="en-US"/>
        </w:rPr>
        <w:t xml:space="preserve"> K, Scholl TO, </w:t>
      </w:r>
      <w:proofErr w:type="spellStart"/>
      <w:r w:rsidRPr="000F324B">
        <w:rPr>
          <w:rFonts w:ascii="Arial" w:hAnsi="Arial" w:cs="Arial"/>
          <w:color w:val="000000" w:themeColor="text1"/>
          <w:lang w:val="en-US"/>
        </w:rPr>
        <w:t>Anhalt</w:t>
      </w:r>
      <w:proofErr w:type="spellEnd"/>
      <w:r w:rsidRPr="000F324B">
        <w:rPr>
          <w:rFonts w:ascii="Arial" w:hAnsi="Arial" w:cs="Arial"/>
          <w:color w:val="000000" w:themeColor="text1"/>
          <w:lang w:val="en-US"/>
        </w:rPr>
        <w:t xml:space="preserve"> H. Nursing bottle caries: characteristics of children at risk. </w:t>
      </w:r>
      <w:proofErr w:type="spellStart"/>
      <w:r w:rsidRPr="00522B39">
        <w:rPr>
          <w:rFonts w:ascii="Arial" w:hAnsi="Arial" w:cs="Arial"/>
          <w:color w:val="000000" w:themeColor="text1"/>
        </w:rPr>
        <w:t>Clin</w:t>
      </w:r>
      <w:proofErr w:type="spellEnd"/>
      <w:r w:rsidRPr="00522B39">
        <w:rPr>
          <w:rFonts w:ascii="Arial" w:hAnsi="Arial" w:cs="Arial"/>
          <w:color w:val="000000" w:themeColor="text1"/>
        </w:rPr>
        <w:t xml:space="preserve"> </w:t>
      </w:r>
      <w:proofErr w:type="spellStart"/>
      <w:r w:rsidRPr="00522B39">
        <w:rPr>
          <w:rFonts w:ascii="Arial" w:hAnsi="Arial" w:cs="Arial"/>
          <w:color w:val="000000" w:themeColor="text1"/>
        </w:rPr>
        <w:t>Pediatr</w:t>
      </w:r>
      <w:proofErr w:type="spellEnd"/>
      <w:r w:rsidRPr="00522B39">
        <w:rPr>
          <w:rFonts w:ascii="Arial" w:hAnsi="Arial" w:cs="Arial"/>
          <w:color w:val="000000" w:themeColor="text1"/>
        </w:rPr>
        <w:t xml:space="preserve">. </w:t>
      </w:r>
      <w:proofErr w:type="gramStart"/>
      <w:r w:rsidRPr="00522B39">
        <w:rPr>
          <w:rFonts w:ascii="Arial" w:hAnsi="Arial" w:cs="Arial"/>
          <w:color w:val="000000" w:themeColor="text1"/>
        </w:rPr>
        <w:t>1989;</w:t>
      </w:r>
      <w:proofErr w:type="gramEnd"/>
      <w:r w:rsidRPr="00522B39">
        <w:rPr>
          <w:rFonts w:ascii="Arial" w:hAnsi="Arial" w:cs="Arial"/>
          <w:color w:val="000000" w:themeColor="text1"/>
        </w:rPr>
        <w:t>28(3):129-31.</w:t>
      </w:r>
    </w:p>
    <w:p w:rsidR="00257C6E" w:rsidRPr="00522B39" w:rsidRDefault="00257C6E" w:rsidP="00257C6E">
      <w:pPr>
        <w:rPr>
          <w:rFonts w:ascii="Arial" w:hAnsi="Arial" w:cs="Arial"/>
        </w:rPr>
      </w:pPr>
    </w:p>
    <w:p w:rsidR="00257C6E" w:rsidRPr="00A55CAF" w:rsidRDefault="00257C6E" w:rsidP="00257C6E">
      <w:pPr>
        <w:rPr>
          <w:rFonts w:ascii="Arial" w:hAnsi="Arial" w:cs="Arial"/>
        </w:rPr>
      </w:pPr>
      <w:r>
        <w:rPr>
          <w:rFonts w:ascii="Arial" w:hAnsi="Arial" w:cs="Arial"/>
        </w:rPr>
        <w:t>9</w:t>
      </w:r>
      <w:r w:rsidRPr="00A55CAF">
        <w:rPr>
          <w:rFonts w:ascii="Arial" w:hAnsi="Arial" w:cs="Arial"/>
        </w:rPr>
        <w:t>-</w:t>
      </w:r>
      <w:proofErr w:type="gramStart"/>
      <w:r w:rsidRPr="00A55CAF">
        <w:rPr>
          <w:rFonts w:ascii="Arial" w:hAnsi="Arial" w:cs="Arial"/>
        </w:rPr>
        <w:t xml:space="preserve">  </w:t>
      </w:r>
      <w:proofErr w:type="gramEnd"/>
      <w:r w:rsidRPr="00A55CAF">
        <w:rPr>
          <w:rFonts w:ascii="Arial" w:hAnsi="Arial" w:cs="Arial"/>
        </w:rPr>
        <w:t xml:space="preserve">Ribeiro NME, Ribeiro MAS. Aleitamento materno e cárie do lactente e do pré-escolar: uma revisão crítica, </w:t>
      </w:r>
      <w:proofErr w:type="spellStart"/>
      <w:r w:rsidRPr="00A55CAF">
        <w:rPr>
          <w:rFonts w:ascii="Arial" w:hAnsi="Arial" w:cs="Arial"/>
        </w:rPr>
        <w:t>Jorn</w:t>
      </w:r>
      <w:proofErr w:type="spellEnd"/>
      <w:r w:rsidRPr="00A55CAF">
        <w:rPr>
          <w:rFonts w:ascii="Arial" w:hAnsi="Arial" w:cs="Arial"/>
        </w:rPr>
        <w:t xml:space="preserve"> </w:t>
      </w:r>
      <w:proofErr w:type="spellStart"/>
      <w:r w:rsidRPr="00A55CAF">
        <w:rPr>
          <w:rFonts w:ascii="Arial" w:hAnsi="Arial" w:cs="Arial"/>
        </w:rPr>
        <w:t>Pediatr</w:t>
      </w:r>
      <w:proofErr w:type="spellEnd"/>
      <w:r w:rsidRPr="00A55CAF">
        <w:rPr>
          <w:rFonts w:ascii="Arial" w:hAnsi="Arial" w:cs="Arial"/>
        </w:rPr>
        <w:t xml:space="preserve">. </w:t>
      </w:r>
      <w:proofErr w:type="gramStart"/>
      <w:r w:rsidRPr="00A55CAF">
        <w:rPr>
          <w:rFonts w:ascii="Arial" w:hAnsi="Arial" w:cs="Arial"/>
        </w:rPr>
        <w:t>2004;</w:t>
      </w:r>
      <w:proofErr w:type="gramEnd"/>
      <w:r w:rsidRPr="00A55CAF">
        <w:rPr>
          <w:rFonts w:ascii="Arial" w:hAnsi="Arial" w:cs="Arial"/>
        </w:rPr>
        <w:t>80(5):199-210.</w:t>
      </w:r>
    </w:p>
    <w:p w:rsidR="00257C6E" w:rsidRDefault="00257C6E" w:rsidP="00257C6E">
      <w:pPr>
        <w:rPr>
          <w:rFonts w:ascii="Arial" w:hAnsi="Arial" w:cs="Arial"/>
        </w:rPr>
      </w:pPr>
    </w:p>
    <w:p w:rsidR="00257C6E" w:rsidRPr="00695574" w:rsidRDefault="00257C6E" w:rsidP="00257C6E">
      <w:pPr>
        <w:rPr>
          <w:rFonts w:ascii="Arial" w:hAnsi="Arial" w:cs="Arial"/>
        </w:rPr>
      </w:pPr>
      <w:r>
        <w:rPr>
          <w:rFonts w:ascii="Arial" w:hAnsi="Arial" w:cs="Arial"/>
        </w:rPr>
        <w:t>10</w:t>
      </w:r>
      <w:r w:rsidRPr="00A55CAF">
        <w:rPr>
          <w:rFonts w:ascii="Arial" w:hAnsi="Arial" w:cs="Arial"/>
        </w:rPr>
        <w:t>- Ramos BC, Maia LC. Cárie tipo mamadeira e a importância da promoção de saúde bu</w:t>
      </w:r>
      <w:r>
        <w:rPr>
          <w:rFonts w:ascii="Arial" w:hAnsi="Arial" w:cs="Arial"/>
        </w:rPr>
        <w:t>cal em crianças de 0 a 4 anos,</w:t>
      </w:r>
      <w:proofErr w:type="gramStart"/>
      <w:r>
        <w:rPr>
          <w:rFonts w:ascii="Arial" w:hAnsi="Arial" w:cs="Arial"/>
        </w:rPr>
        <w:t xml:space="preserve">  </w:t>
      </w:r>
      <w:proofErr w:type="spellStart"/>
      <w:proofErr w:type="gramEnd"/>
      <w:r>
        <w:rPr>
          <w:rFonts w:ascii="Arial" w:hAnsi="Arial" w:cs="Arial"/>
        </w:rPr>
        <w:t>r</w:t>
      </w:r>
      <w:r w:rsidRPr="00A55CAF">
        <w:rPr>
          <w:rFonts w:ascii="Arial" w:hAnsi="Arial" w:cs="Arial"/>
        </w:rPr>
        <w:t>ev</w:t>
      </w:r>
      <w:proofErr w:type="spellEnd"/>
      <w:r w:rsidRPr="00A55CAF">
        <w:rPr>
          <w:rFonts w:ascii="Arial" w:hAnsi="Arial" w:cs="Arial"/>
        </w:rPr>
        <w:t xml:space="preserve"> </w:t>
      </w:r>
      <w:proofErr w:type="spellStart"/>
      <w:r w:rsidRPr="00A55CAF">
        <w:rPr>
          <w:rFonts w:ascii="Arial" w:hAnsi="Arial" w:cs="Arial"/>
        </w:rPr>
        <w:t>Odontol</w:t>
      </w:r>
      <w:proofErr w:type="spellEnd"/>
      <w:r w:rsidRPr="00A55CAF">
        <w:rPr>
          <w:rFonts w:ascii="Arial" w:hAnsi="Arial" w:cs="Arial"/>
        </w:rPr>
        <w:t xml:space="preserve"> </w:t>
      </w:r>
      <w:proofErr w:type="spellStart"/>
      <w:r w:rsidRPr="00A55CAF">
        <w:rPr>
          <w:rFonts w:ascii="Arial" w:hAnsi="Arial" w:cs="Arial"/>
        </w:rPr>
        <w:t>Univ</w:t>
      </w:r>
      <w:proofErr w:type="spellEnd"/>
      <w:r w:rsidRPr="00A55CAF">
        <w:rPr>
          <w:rFonts w:ascii="Arial" w:hAnsi="Arial" w:cs="Arial"/>
        </w:rPr>
        <w:t xml:space="preserve"> São Paulo 1999;13(3):303-3011</w:t>
      </w:r>
      <w:r>
        <w:rPr>
          <w:rFonts w:ascii="Arial" w:hAnsi="Arial" w:cs="Arial"/>
        </w:rPr>
        <w:t>.</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t xml:space="preserve">11- </w:t>
      </w:r>
      <w:proofErr w:type="spellStart"/>
      <w:r>
        <w:rPr>
          <w:rFonts w:ascii="Arial" w:hAnsi="Arial" w:cs="Arial"/>
        </w:rPr>
        <w:t>Buss</w:t>
      </w:r>
      <w:proofErr w:type="spellEnd"/>
      <w:r>
        <w:rPr>
          <w:rFonts w:ascii="Arial" w:hAnsi="Arial" w:cs="Arial"/>
        </w:rPr>
        <w:t xml:space="preserve"> PM. Promoção da saúde e qualidade de vida, Ciênc. &amp; </w:t>
      </w:r>
      <w:proofErr w:type="spellStart"/>
      <w:r>
        <w:rPr>
          <w:rFonts w:ascii="Arial" w:hAnsi="Arial" w:cs="Arial"/>
        </w:rPr>
        <w:t>Saúd</w:t>
      </w:r>
      <w:proofErr w:type="spellEnd"/>
      <w:r>
        <w:rPr>
          <w:rFonts w:ascii="Arial" w:hAnsi="Arial" w:cs="Arial"/>
        </w:rPr>
        <w:t xml:space="preserve">. Colet. </w:t>
      </w:r>
      <w:proofErr w:type="gramStart"/>
      <w:r>
        <w:rPr>
          <w:rFonts w:ascii="Arial" w:hAnsi="Arial" w:cs="Arial"/>
        </w:rPr>
        <w:t>2000;</w:t>
      </w:r>
      <w:proofErr w:type="gramEnd"/>
      <w:r>
        <w:rPr>
          <w:rFonts w:ascii="Arial" w:hAnsi="Arial" w:cs="Arial"/>
        </w:rPr>
        <w:t>5(1):163-177.</w:t>
      </w:r>
    </w:p>
    <w:p w:rsidR="00257C6E" w:rsidRDefault="00257C6E" w:rsidP="00257C6E">
      <w:pPr>
        <w:rPr>
          <w:rFonts w:ascii="Arial" w:hAnsi="Arial" w:cs="Arial"/>
        </w:rPr>
      </w:pPr>
    </w:p>
    <w:p w:rsidR="00257C6E" w:rsidRDefault="00257C6E" w:rsidP="00257C6E">
      <w:pPr>
        <w:rPr>
          <w:rFonts w:ascii="Arial" w:hAnsi="Arial" w:cs="Arial"/>
        </w:rPr>
      </w:pPr>
      <w:r>
        <w:rPr>
          <w:rStyle w:val="null"/>
          <w:rFonts w:ascii="Arial" w:hAnsi="Arial" w:cs="Arial"/>
          <w:color w:val="000000" w:themeColor="text1"/>
        </w:rPr>
        <w:t xml:space="preserve">12- </w:t>
      </w:r>
      <w:r w:rsidRPr="000F324B">
        <w:rPr>
          <w:rStyle w:val="null"/>
          <w:rFonts w:ascii="Arial" w:hAnsi="Arial" w:cs="Arial"/>
          <w:color w:val="000000" w:themeColor="text1"/>
        </w:rPr>
        <w:t xml:space="preserve">Almeida CAP, Zimmermann KD, Cerveira JGV, </w:t>
      </w:r>
      <w:proofErr w:type="spellStart"/>
      <w:r w:rsidRPr="000F324B">
        <w:rPr>
          <w:rStyle w:val="null"/>
          <w:rFonts w:ascii="Arial" w:hAnsi="Arial" w:cs="Arial"/>
          <w:color w:val="000000" w:themeColor="text1"/>
        </w:rPr>
        <w:t>Julivaldo</w:t>
      </w:r>
      <w:proofErr w:type="spellEnd"/>
      <w:r w:rsidRPr="000F324B">
        <w:rPr>
          <w:rStyle w:val="null"/>
          <w:rFonts w:ascii="Arial" w:hAnsi="Arial" w:cs="Arial"/>
          <w:color w:val="000000" w:themeColor="text1"/>
        </w:rPr>
        <w:t xml:space="preserve"> FSN. Prontuário odontológico: uma orientação para o cumprimento da exigência contida no inciso VIII do artigo 5° do código de ética odontológica. Rio de Janeiro; 2004.</w:t>
      </w:r>
    </w:p>
    <w:p w:rsidR="00257C6E" w:rsidRDefault="00257C6E" w:rsidP="00257C6E">
      <w:pPr>
        <w:rPr>
          <w:rFonts w:ascii="Arial" w:hAnsi="Arial" w:cs="Arial"/>
        </w:rPr>
      </w:pPr>
      <w:r>
        <w:rPr>
          <w:rFonts w:ascii="Arial" w:hAnsi="Arial" w:cs="Arial"/>
        </w:rPr>
        <w:t xml:space="preserve"> </w:t>
      </w:r>
    </w:p>
    <w:p w:rsidR="00257C6E" w:rsidRDefault="00257C6E" w:rsidP="00257C6E">
      <w:pPr>
        <w:rPr>
          <w:rFonts w:ascii="Arial" w:hAnsi="Arial" w:cs="Arial"/>
        </w:rPr>
      </w:pPr>
      <w:proofErr w:type="gramStart"/>
      <w:r>
        <w:rPr>
          <w:rFonts w:ascii="Arial" w:hAnsi="Arial" w:cs="Arial"/>
        </w:rPr>
        <w:t>13 Oliveira</w:t>
      </w:r>
      <w:proofErr w:type="gramEnd"/>
      <w:r>
        <w:rPr>
          <w:rFonts w:ascii="Arial" w:hAnsi="Arial" w:cs="Arial"/>
        </w:rPr>
        <w:t xml:space="preserve"> DFS, Moura HG, Oliveira AJ. Higiene bucal de bebês de 0 a 6 meses, </w:t>
      </w:r>
      <w:proofErr w:type="gramStart"/>
      <w:r>
        <w:rPr>
          <w:rFonts w:ascii="Arial" w:hAnsi="Arial" w:cs="Arial"/>
        </w:rPr>
        <w:t>Revi</w:t>
      </w:r>
      <w:proofErr w:type="gramEnd"/>
      <w:r>
        <w:rPr>
          <w:rFonts w:ascii="Arial" w:hAnsi="Arial" w:cs="Arial"/>
        </w:rPr>
        <w:t xml:space="preserve">. </w:t>
      </w:r>
      <w:proofErr w:type="spellStart"/>
      <w:r>
        <w:rPr>
          <w:rFonts w:ascii="Arial" w:hAnsi="Arial" w:cs="Arial"/>
        </w:rPr>
        <w:t>Cienti</w:t>
      </w:r>
      <w:proofErr w:type="spellEnd"/>
      <w:r>
        <w:rPr>
          <w:rFonts w:ascii="Arial" w:hAnsi="Arial" w:cs="Arial"/>
        </w:rPr>
        <w:t xml:space="preserve">. </w:t>
      </w:r>
      <w:proofErr w:type="gramStart"/>
      <w:r>
        <w:rPr>
          <w:rFonts w:ascii="Arial" w:hAnsi="Arial" w:cs="Arial"/>
        </w:rPr>
        <w:t>do</w:t>
      </w:r>
      <w:proofErr w:type="gramEnd"/>
      <w:r>
        <w:rPr>
          <w:rFonts w:ascii="Arial" w:hAnsi="Arial" w:cs="Arial"/>
        </w:rPr>
        <w:t xml:space="preserve"> ITAPAC 2008; 1(1):34-38.</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t xml:space="preserve">14- </w:t>
      </w:r>
      <w:proofErr w:type="spellStart"/>
      <w:r>
        <w:rPr>
          <w:rFonts w:ascii="Arial" w:hAnsi="Arial" w:cs="Arial"/>
        </w:rPr>
        <w:t>Stuani</w:t>
      </w:r>
      <w:proofErr w:type="spellEnd"/>
      <w:r>
        <w:rPr>
          <w:rFonts w:ascii="Arial" w:hAnsi="Arial" w:cs="Arial"/>
        </w:rPr>
        <w:t xml:space="preserve"> AS, Freitas AC, Silva FWGP, Queiroz AM. Como realizar higiene bucal em crianças, Pediatria São Paulo </w:t>
      </w:r>
      <w:proofErr w:type="gramStart"/>
      <w:r>
        <w:rPr>
          <w:rFonts w:ascii="Arial" w:hAnsi="Arial" w:cs="Arial"/>
        </w:rPr>
        <w:t>2007;</w:t>
      </w:r>
      <w:proofErr w:type="gramEnd"/>
      <w:r>
        <w:rPr>
          <w:rFonts w:ascii="Arial" w:hAnsi="Arial" w:cs="Arial"/>
        </w:rPr>
        <w:t>29(3):200-207.</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t xml:space="preserve">15- Novais SMA, Batalha RP, </w:t>
      </w:r>
      <w:proofErr w:type="spellStart"/>
      <w:r>
        <w:rPr>
          <w:rFonts w:ascii="Arial" w:hAnsi="Arial" w:cs="Arial"/>
        </w:rPr>
        <w:t>Grinfeld</w:t>
      </w:r>
      <w:proofErr w:type="spellEnd"/>
      <w:r>
        <w:rPr>
          <w:rFonts w:ascii="Arial" w:hAnsi="Arial" w:cs="Arial"/>
        </w:rPr>
        <w:t xml:space="preserve"> S, Fortes TM, Pereira</w:t>
      </w:r>
      <w:proofErr w:type="gramStart"/>
      <w:r>
        <w:rPr>
          <w:rFonts w:ascii="Arial" w:hAnsi="Arial" w:cs="Arial"/>
        </w:rPr>
        <w:t xml:space="preserve"> MAS</w:t>
      </w:r>
      <w:proofErr w:type="gramEnd"/>
      <w:r>
        <w:rPr>
          <w:rFonts w:ascii="Arial" w:hAnsi="Arial" w:cs="Arial"/>
        </w:rPr>
        <w:t xml:space="preserve">. Relação doença cárie-açúcar: prevalência em crianças, </w:t>
      </w:r>
      <w:proofErr w:type="spellStart"/>
      <w:r>
        <w:rPr>
          <w:rFonts w:ascii="Arial" w:hAnsi="Arial" w:cs="Arial"/>
        </w:rPr>
        <w:t>pesq</w:t>
      </w:r>
      <w:proofErr w:type="spellEnd"/>
      <w:r>
        <w:rPr>
          <w:rFonts w:ascii="Arial" w:hAnsi="Arial" w:cs="Arial"/>
        </w:rPr>
        <w:t xml:space="preserve"> </w:t>
      </w:r>
      <w:proofErr w:type="spellStart"/>
      <w:r>
        <w:rPr>
          <w:rFonts w:ascii="Arial" w:hAnsi="Arial" w:cs="Arial"/>
        </w:rPr>
        <w:t>bras</w:t>
      </w:r>
      <w:proofErr w:type="spellEnd"/>
      <w:r>
        <w:rPr>
          <w:rFonts w:ascii="Arial" w:hAnsi="Arial" w:cs="Arial"/>
        </w:rPr>
        <w:t xml:space="preserve"> </w:t>
      </w:r>
      <w:proofErr w:type="spellStart"/>
      <w:r>
        <w:rPr>
          <w:rFonts w:ascii="Arial" w:hAnsi="Arial" w:cs="Arial"/>
        </w:rPr>
        <w:t>odontoped</w:t>
      </w:r>
      <w:proofErr w:type="spellEnd"/>
      <w:r>
        <w:rPr>
          <w:rFonts w:ascii="Arial" w:hAnsi="Arial" w:cs="Arial"/>
        </w:rPr>
        <w:t xml:space="preserve"> </w:t>
      </w:r>
      <w:proofErr w:type="spellStart"/>
      <w:r>
        <w:rPr>
          <w:rFonts w:ascii="Arial" w:hAnsi="Arial" w:cs="Arial"/>
        </w:rPr>
        <w:t>clin</w:t>
      </w:r>
      <w:proofErr w:type="spellEnd"/>
      <w:r>
        <w:rPr>
          <w:rFonts w:ascii="Arial" w:hAnsi="Arial" w:cs="Arial"/>
        </w:rPr>
        <w:t xml:space="preserve"> </w:t>
      </w:r>
      <w:proofErr w:type="spellStart"/>
      <w:r>
        <w:rPr>
          <w:rFonts w:ascii="Arial" w:hAnsi="Arial" w:cs="Arial"/>
        </w:rPr>
        <w:t>integr</w:t>
      </w:r>
      <w:proofErr w:type="spellEnd"/>
      <w:r>
        <w:rPr>
          <w:rFonts w:ascii="Arial" w:hAnsi="Arial" w:cs="Arial"/>
        </w:rPr>
        <w:t xml:space="preserve"> João Pessoa </w:t>
      </w:r>
      <w:proofErr w:type="gramStart"/>
      <w:r>
        <w:rPr>
          <w:rFonts w:ascii="Arial" w:hAnsi="Arial" w:cs="Arial"/>
        </w:rPr>
        <w:t>2004;</w:t>
      </w:r>
      <w:proofErr w:type="gramEnd"/>
      <w:r>
        <w:rPr>
          <w:rFonts w:ascii="Arial" w:hAnsi="Arial" w:cs="Arial"/>
        </w:rPr>
        <w:t>4(3):199-203.</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t>16- Batista LRV, Moreira IAM, Corso ACT. Alimentação, estado nutricional e condição bucal da criança, Florianópolis 2006.</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t xml:space="preserve">17- Cury JA. Odontologia Restauradora – Fundamentos e Possibilidades: Uso do flúor e controle da cárie como doença; 2° </w:t>
      </w:r>
      <w:proofErr w:type="gramStart"/>
      <w:r>
        <w:rPr>
          <w:rFonts w:ascii="Arial" w:hAnsi="Arial" w:cs="Arial"/>
        </w:rPr>
        <w:t>capítulo:</w:t>
      </w:r>
      <w:proofErr w:type="gramEnd"/>
      <w:r>
        <w:rPr>
          <w:rFonts w:ascii="Arial" w:hAnsi="Arial" w:cs="Arial"/>
        </w:rPr>
        <w:t>34-68.</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t xml:space="preserve">18- </w:t>
      </w:r>
      <w:proofErr w:type="gramStart"/>
      <w:r>
        <w:rPr>
          <w:rFonts w:ascii="Arial" w:hAnsi="Arial" w:cs="Arial"/>
        </w:rPr>
        <w:t>Vasconcelos NP, Melo</w:t>
      </w:r>
      <w:proofErr w:type="gramEnd"/>
      <w:r>
        <w:rPr>
          <w:rFonts w:ascii="Arial" w:hAnsi="Arial" w:cs="Arial"/>
        </w:rPr>
        <w:t xml:space="preserve"> P, Gavinha S. Estudo dos fatores etiológicos das cáries precoces da infância numa população de risco, ver </w:t>
      </w:r>
      <w:proofErr w:type="spellStart"/>
      <w:r>
        <w:rPr>
          <w:rFonts w:ascii="Arial" w:hAnsi="Arial" w:cs="Arial"/>
        </w:rPr>
        <w:t>port</w:t>
      </w:r>
      <w:proofErr w:type="spellEnd"/>
      <w:r>
        <w:rPr>
          <w:rFonts w:ascii="Arial" w:hAnsi="Arial" w:cs="Arial"/>
        </w:rPr>
        <w:t xml:space="preserve"> de </w:t>
      </w:r>
      <w:proofErr w:type="spellStart"/>
      <w:r>
        <w:rPr>
          <w:rFonts w:ascii="Arial" w:hAnsi="Arial" w:cs="Arial"/>
        </w:rPr>
        <w:t>estomat</w:t>
      </w:r>
      <w:proofErr w:type="spellEnd"/>
      <w:r>
        <w:rPr>
          <w:rFonts w:ascii="Arial" w:hAnsi="Arial" w:cs="Arial"/>
        </w:rPr>
        <w:t xml:space="preserve">, </w:t>
      </w:r>
      <w:proofErr w:type="spellStart"/>
      <w:r>
        <w:rPr>
          <w:rFonts w:ascii="Arial" w:hAnsi="Arial" w:cs="Arial"/>
        </w:rPr>
        <w:t>medic</w:t>
      </w:r>
      <w:proofErr w:type="spellEnd"/>
      <w:r>
        <w:rPr>
          <w:rFonts w:ascii="Arial" w:hAnsi="Arial" w:cs="Arial"/>
        </w:rPr>
        <w:t xml:space="preserve"> dentar e </w:t>
      </w:r>
      <w:proofErr w:type="spellStart"/>
      <w:r>
        <w:rPr>
          <w:rFonts w:ascii="Arial" w:hAnsi="Arial" w:cs="Arial"/>
        </w:rPr>
        <w:t>cirurgi</w:t>
      </w:r>
      <w:proofErr w:type="spellEnd"/>
      <w:r>
        <w:rPr>
          <w:rFonts w:ascii="Arial" w:hAnsi="Arial" w:cs="Arial"/>
        </w:rPr>
        <w:t xml:space="preserve"> </w:t>
      </w:r>
      <w:proofErr w:type="spellStart"/>
      <w:r>
        <w:rPr>
          <w:rFonts w:ascii="Arial" w:hAnsi="Arial" w:cs="Arial"/>
        </w:rPr>
        <w:t>maxilofaci</w:t>
      </w:r>
      <w:proofErr w:type="spellEnd"/>
      <w:r>
        <w:rPr>
          <w:rFonts w:ascii="Arial" w:hAnsi="Arial" w:cs="Arial"/>
        </w:rPr>
        <w:t xml:space="preserve"> 2004;45(2):69-77.</w:t>
      </w:r>
    </w:p>
    <w:p w:rsidR="00257C6E" w:rsidRDefault="00257C6E" w:rsidP="00257C6E">
      <w:pPr>
        <w:rPr>
          <w:rFonts w:ascii="Arial" w:hAnsi="Arial" w:cs="Arial"/>
        </w:rPr>
      </w:pPr>
    </w:p>
    <w:p w:rsidR="00257C6E" w:rsidRDefault="00257C6E" w:rsidP="00257C6E">
      <w:pPr>
        <w:rPr>
          <w:rFonts w:ascii="Arial" w:hAnsi="Arial" w:cs="Arial"/>
        </w:rPr>
      </w:pPr>
      <w:r>
        <w:rPr>
          <w:rFonts w:ascii="Arial" w:hAnsi="Arial" w:cs="Arial"/>
        </w:rPr>
        <w:lastRenderedPageBreak/>
        <w:t xml:space="preserve">19- </w:t>
      </w:r>
      <w:proofErr w:type="spellStart"/>
      <w:r>
        <w:rPr>
          <w:rFonts w:ascii="Arial" w:hAnsi="Arial" w:cs="Arial"/>
        </w:rPr>
        <w:t>Otenio</w:t>
      </w:r>
      <w:proofErr w:type="spellEnd"/>
      <w:r>
        <w:rPr>
          <w:rFonts w:ascii="Arial" w:hAnsi="Arial" w:cs="Arial"/>
        </w:rPr>
        <w:t xml:space="preserve"> CCM, Machado FC, Oliveira AS, Alves RT, Mattos CLB </w:t>
      </w:r>
      <w:proofErr w:type="gramStart"/>
      <w:r>
        <w:rPr>
          <w:rFonts w:ascii="Arial" w:hAnsi="Arial" w:cs="Arial"/>
        </w:rPr>
        <w:t>et</w:t>
      </w:r>
      <w:proofErr w:type="gramEnd"/>
      <w:r>
        <w:rPr>
          <w:rFonts w:ascii="Arial" w:hAnsi="Arial" w:cs="Arial"/>
        </w:rPr>
        <w:t xml:space="preserve"> al. Reabilitação estético-funcional em </w:t>
      </w:r>
      <w:proofErr w:type="spellStart"/>
      <w:r>
        <w:rPr>
          <w:rFonts w:ascii="Arial" w:hAnsi="Arial" w:cs="Arial"/>
        </w:rPr>
        <w:t>odontopediatria</w:t>
      </w:r>
      <w:proofErr w:type="spellEnd"/>
      <w:r>
        <w:rPr>
          <w:rFonts w:ascii="Arial" w:hAnsi="Arial" w:cs="Arial"/>
        </w:rPr>
        <w:t>: relato de um caso clínico, HU ver Juiz de Fora 2009;35(1):59-64.</w:t>
      </w:r>
    </w:p>
    <w:p w:rsidR="00257C6E" w:rsidRDefault="00257C6E" w:rsidP="00257C6E"/>
    <w:p w:rsidR="00257C6E" w:rsidRPr="00A55CAF" w:rsidRDefault="00257C6E" w:rsidP="00257C6E">
      <w:pPr>
        <w:autoSpaceDE w:val="0"/>
        <w:autoSpaceDN w:val="0"/>
        <w:adjustRightInd w:val="0"/>
        <w:spacing w:line="360" w:lineRule="auto"/>
        <w:rPr>
          <w:rFonts w:ascii="Arial" w:hAnsi="Arial" w:cs="Arial"/>
          <w:b/>
          <w:sz w:val="28"/>
          <w:szCs w:val="28"/>
        </w:rPr>
      </w:pPr>
    </w:p>
    <w:p w:rsidR="00257C6E" w:rsidRPr="00F65562" w:rsidRDefault="00257C6E" w:rsidP="00257C6E">
      <w:pPr>
        <w:spacing w:line="360" w:lineRule="auto"/>
        <w:jc w:val="center"/>
        <w:rPr>
          <w:rFonts w:ascii="Arial" w:hAnsi="Arial" w:cs="Arial"/>
          <w:b/>
          <w:sz w:val="28"/>
          <w:szCs w:val="28"/>
        </w:rPr>
      </w:pPr>
      <w:r w:rsidRPr="00F65562">
        <w:rPr>
          <w:rFonts w:ascii="Arial" w:hAnsi="Arial" w:cs="Arial"/>
          <w:b/>
          <w:sz w:val="28"/>
          <w:szCs w:val="28"/>
        </w:rPr>
        <w:t>AGRADECIMENTOS</w:t>
      </w:r>
    </w:p>
    <w:p w:rsidR="00257C6E" w:rsidRPr="00F65562" w:rsidRDefault="00257C6E" w:rsidP="00257C6E">
      <w:pPr>
        <w:spacing w:line="360" w:lineRule="auto"/>
        <w:rPr>
          <w:rFonts w:ascii="Arial" w:hAnsi="Arial" w:cs="Arial"/>
        </w:rPr>
      </w:pPr>
    </w:p>
    <w:p w:rsidR="00257C6E" w:rsidRPr="00F65562" w:rsidRDefault="00257C6E" w:rsidP="00257C6E">
      <w:pPr>
        <w:spacing w:line="360" w:lineRule="auto"/>
        <w:rPr>
          <w:rFonts w:ascii="Arial" w:hAnsi="Arial" w:cs="Arial"/>
        </w:rPr>
      </w:pPr>
    </w:p>
    <w:p w:rsidR="00257C6E" w:rsidRDefault="00257C6E" w:rsidP="00257C6E">
      <w:pPr>
        <w:spacing w:line="360" w:lineRule="auto"/>
        <w:ind w:firstLine="708"/>
        <w:jc w:val="both"/>
        <w:rPr>
          <w:rFonts w:ascii="Arial" w:hAnsi="Arial" w:cs="Arial"/>
          <w:bCs/>
          <w:color w:val="000000" w:themeColor="text1"/>
        </w:rPr>
      </w:pPr>
      <w:r>
        <w:rPr>
          <w:rFonts w:ascii="Arial" w:hAnsi="Arial" w:cs="Arial"/>
        </w:rPr>
        <w:t xml:space="preserve">Agradeço imensamente e incondicionalmente </w:t>
      </w:r>
      <w:proofErr w:type="gramStart"/>
      <w:r>
        <w:rPr>
          <w:rFonts w:ascii="Arial" w:hAnsi="Arial" w:cs="Arial"/>
        </w:rPr>
        <w:t>à</w:t>
      </w:r>
      <w:proofErr w:type="gramEnd"/>
      <w:r>
        <w:rPr>
          <w:rFonts w:ascii="Arial" w:hAnsi="Arial" w:cs="Arial"/>
        </w:rPr>
        <w:t xml:space="preserve"> Deus </w:t>
      </w:r>
      <w:r w:rsidRPr="00624522">
        <w:rPr>
          <w:rFonts w:ascii="Arial" w:hAnsi="Arial" w:cs="Arial"/>
          <w:bCs/>
          <w:color w:val="000000" w:themeColor="text1"/>
        </w:rPr>
        <w:t>por renovar a cada momento a minha força e disposiçã</w:t>
      </w:r>
      <w:r>
        <w:rPr>
          <w:rFonts w:ascii="Arial" w:hAnsi="Arial" w:cs="Arial"/>
          <w:bCs/>
          <w:color w:val="000000" w:themeColor="text1"/>
        </w:rPr>
        <w:t>o</w:t>
      </w:r>
      <w:r w:rsidRPr="00624522">
        <w:rPr>
          <w:rFonts w:ascii="Arial" w:hAnsi="Arial" w:cs="Arial"/>
          <w:bCs/>
          <w:color w:val="000000" w:themeColor="text1"/>
        </w:rPr>
        <w:t xml:space="preserve"> ao longo dessa jornada</w:t>
      </w:r>
      <w:r>
        <w:rPr>
          <w:rFonts w:ascii="Arial" w:hAnsi="Arial" w:cs="Arial"/>
          <w:bCs/>
          <w:color w:val="000000" w:themeColor="text1"/>
        </w:rPr>
        <w:t>.</w:t>
      </w:r>
    </w:p>
    <w:p w:rsidR="00257C6E" w:rsidRPr="00624522" w:rsidRDefault="00257C6E" w:rsidP="00257C6E">
      <w:pPr>
        <w:spacing w:line="360" w:lineRule="auto"/>
        <w:ind w:firstLine="708"/>
        <w:jc w:val="both"/>
        <w:rPr>
          <w:rFonts w:ascii="Arial" w:hAnsi="Arial" w:cs="Arial"/>
          <w:color w:val="000000" w:themeColor="text1"/>
        </w:rPr>
      </w:pPr>
      <w:r>
        <w:rPr>
          <w:rFonts w:ascii="Arial" w:hAnsi="Arial" w:cs="Arial"/>
          <w:bCs/>
          <w:color w:val="000000" w:themeColor="text1"/>
        </w:rPr>
        <w:t xml:space="preserve">Também a minha Mãe, meu Pai, meus irmãos, meu namorado e toda minha família que me apoiaram e me doaram todo carinho e amor para com que eu conseguisse conquistar esse grande sonho de ser Dentista! </w:t>
      </w:r>
    </w:p>
    <w:p w:rsidR="00257C6E" w:rsidRPr="00257C6E" w:rsidRDefault="00257C6E" w:rsidP="00257C6E">
      <w:pPr>
        <w:spacing w:line="360" w:lineRule="auto"/>
        <w:jc w:val="both"/>
        <w:rPr>
          <w:rFonts w:ascii="Arial" w:hAnsi="Arial" w:cs="Arial"/>
        </w:rPr>
      </w:pPr>
      <w:r>
        <w:rPr>
          <w:rFonts w:ascii="Arial" w:hAnsi="Arial" w:cs="Arial"/>
        </w:rPr>
        <w:t xml:space="preserve"> </w:t>
      </w:r>
      <w:r>
        <w:rPr>
          <w:rFonts w:ascii="Arial" w:hAnsi="Arial" w:cs="Arial"/>
        </w:rPr>
        <w:tab/>
      </w:r>
      <w:r>
        <w:rPr>
          <w:rFonts w:ascii="Arial" w:hAnsi="Arial" w:cs="Arial"/>
          <w:bCs/>
          <w:color w:val="000000" w:themeColor="text1"/>
          <w:szCs w:val="26"/>
        </w:rPr>
        <w:t xml:space="preserve">À minha orientadora, Débora </w:t>
      </w:r>
      <w:proofErr w:type="spellStart"/>
      <w:r>
        <w:rPr>
          <w:rFonts w:ascii="Arial" w:hAnsi="Arial" w:cs="Arial"/>
          <w:bCs/>
          <w:color w:val="000000" w:themeColor="text1"/>
          <w:szCs w:val="26"/>
        </w:rPr>
        <w:t>Andalécio</w:t>
      </w:r>
      <w:proofErr w:type="spellEnd"/>
      <w:r>
        <w:rPr>
          <w:rFonts w:ascii="Arial" w:hAnsi="Arial" w:cs="Arial"/>
          <w:bCs/>
          <w:color w:val="000000" w:themeColor="text1"/>
          <w:szCs w:val="26"/>
        </w:rPr>
        <w:t xml:space="preserve"> Ferreira, que acreditou em mim e partilhou</w:t>
      </w:r>
      <w:r w:rsidRPr="00AD5FE3">
        <w:rPr>
          <w:rFonts w:ascii="Arial" w:hAnsi="Arial" w:cs="Arial"/>
          <w:bCs/>
          <w:color w:val="000000" w:themeColor="text1"/>
          <w:szCs w:val="26"/>
        </w:rPr>
        <w:t xml:space="preserve"> comigo as suas ideias, conhecimento</w:t>
      </w:r>
      <w:r>
        <w:rPr>
          <w:rFonts w:ascii="Arial" w:hAnsi="Arial" w:cs="Arial"/>
          <w:bCs/>
          <w:color w:val="000000" w:themeColor="text1"/>
          <w:szCs w:val="26"/>
        </w:rPr>
        <w:t>s,</w:t>
      </w:r>
      <w:r w:rsidRPr="00AD5FE3">
        <w:rPr>
          <w:rFonts w:ascii="Arial" w:hAnsi="Arial" w:cs="Arial"/>
          <w:bCs/>
          <w:color w:val="000000" w:themeColor="text1"/>
          <w:szCs w:val="26"/>
        </w:rPr>
        <w:t xml:space="preserve"> experiências</w:t>
      </w:r>
      <w:r>
        <w:rPr>
          <w:rFonts w:ascii="Arial" w:hAnsi="Arial" w:cs="Arial"/>
          <w:bCs/>
          <w:color w:val="000000" w:themeColor="text1"/>
          <w:szCs w:val="26"/>
        </w:rPr>
        <w:t xml:space="preserve"> e que sempre me motivou!</w:t>
      </w:r>
      <w:r w:rsidRPr="00AD5FE3">
        <w:rPr>
          <w:rFonts w:ascii="Arial" w:hAnsi="Arial" w:cs="Arial"/>
          <w:bCs/>
          <w:color w:val="000000" w:themeColor="text1"/>
          <w:szCs w:val="26"/>
        </w:rPr>
        <w:t xml:space="preserve"> Quero expressar o meu reconhecimento e admiração pela sua competência profissional e minha gratidão pela sua amizade, por ser uma profissional extremamente qualificada e pela forma humana que conduziu minha orientação.</w:t>
      </w:r>
    </w:p>
    <w:p w:rsidR="00257C6E" w:rsidRDefault="00257C6E" w:rsidP="00257C6E">
      <w:pPr>
        <w:shd w:val="clear" w:color="auto" w:fill="FFFFFF"/>
        <w:spacing w:line="360" w:lineRule="auto"/>
        <w:ind w:firstLine="708"/>
        <w:jc w:val="both"/>
        <w:rPr>
          <w:rFonts w:ascii="Arial" w:hAnsi="Arial" w:cs="Arial"/>
          <w:bCs/>
          <w:color w:val="000000" w:themeColor="text1"/>
          <w:szCs w:val="26"/>
        </w:rPr>
      </w:pPr>
      <w:r>
        <w:rPr>
          <w:rFonts w:ascii="Arial" w:hAnsi="Arial" w:cs="Arial"/>
          <w:bCs/>
          <w:color w:val="000000" w:themeColor="text1"/>
          <w:szCs w:val="26"/>
        </w:rPr>
        <w:t xml:space="preserve">Às minhas convidadas para a banca examinadora, também queridas professoras Mayra Maria </w:t>
      </w:r>
      <w:proofErr w:type="spellStart"/>
      <w:r>
        <w:rPr>
          <w:rFonts w:ascii="Arial" w:hAnsi="Arial" w:cs="Arial"/>
          <w:bCs/>
          <w:color w:val="000000" w:themeColor="text1"/>
          <w:szCs w:val="26"/>
        </w:rPr>
        <w:t>Coury</w:t>
      </w:r>
      <w:proofErr w:type="spellEnd"/>
      <w:r>
        <w:rPr>
          <w:rFonts w:ascii="Arial" w:hAnsi="Arial" w:cs="Arial"/>
          <w:bCs/>
          <w:color w:val="000000" w:themeColor="text1"/>
          <w:szCs w:val="26"/>
        </w:rPr>
        <w:t xml:space="preserve"> de </w:t>
      </w:r>
      <w:proofErr w:type="spellStart"/>
      <w:r>
        <w:rPr>
          <w:rFonts w:ascii="Arial" w:hAnsi="Arial" w:cs="Arial"/>
          <w:bCs/>
          <w:color w:val="000000" w:themeColor="text1"/>
          <w:szCs w:val="26"/>
        </w:rPr>
        <w:t>Frença</w:t>
      </w:r>
      <w:proofErr w:type="spellEnd"/>
      <w:r>
        <w:rPr>
          <w:rFonts w:ascii="Arial" w:hAnsi="Arial" w:cs="Arial"/>
          <w:bCs/>
          <w:color w:val="000000" w:themeColor="text1"/>
          <w:szCs w:val="26"/>
        </w:rPr>
        <w:t xml:space="preserve"> e Dalila Viviane Barros, por aceitarem não só avaliarem o meu trabalho de conclusão de curso como também compartilharem esse momento tão feliz e gratificante. Saiba que eu tenho uma gratidão e admiração enorme pelo belo trabalho que realizaram em todos esses anos. </w:t>
      </w:r>
    </w:p>
    <w:p w:rsidR="00257C6E" w:rsidRDefault="00257C6E" w:rsidP="00257C6E">
      <w:pPr>
        <w:spacing w:line="360" w:lineRule="auto"/>
        <w:ind w:firstLine="708"/>
        <w:jc w:val="both"/>
        <w:rPr>
          <w:rFonts w:ascii="Arial" w:hAnsi="Arial" w:cs="Arial"/>
        </w:rPr>
      </w:pPr>
      <w:proofErr w:type="gramStart"/>
      <w:r>
        <w:rPr>
          <w:rFonts w:ascii="Arial" w:hAnsi="Arial" w:cs="Arial"/>
        </w:rPr>
        <w:t>À</w:t>
      </w:r>
      <w:proofErr w:type="gramEnd"/>
      <w:r>
        <w:rPr>
          <w:rFonts w:ascii="Arial" w:hAnsi="Arial" w:cs="Arial"/>
        </w:rPr>
        <w:t xml:space="preserve"> todos os mestres e principalmente ao coordenador do curso de odontologia Fernando Nascimento pelo empenh</w:t>
      </w:r>
      <w:r w:rsidR="004C4899">
        <w:rPr>
          <w:rFonts w:ascii="Arial" w:hAnsi="Arial" w:cs="Arial"/>
        </w:rPr>
        <w:t>o, dedicação e respeito à nós dis</w:t>
      </w:r>
      <w:r>
        <w:rPr>
          <w:rFonts w:ascii="Arial" w:hAnsi="Arial" w:cs="Arial"/>
        </w:rPr>
        <w:t xml:space="preserve">centes durante toda essa bela jornada. </w:t>
      </w:r>
    </w:p>
    <w:p w:rsidR="00257C6E" w:rsidRDefault="00257C6E" w:rsidP="00257C6E">
      <w:pPr>
        <w:spacing w:line="360" w:lineRule="auto"/>
        <w:ind w:firstLine="708"/>
        <w:jc w:val="both"/>
        <w:rPr>
          <w:rFonts w:ascii="Arial" w:hAnsi="Arial" w:cs="Arial"/>
        </w:rPr>
      </w:pPr>
      <w:r>
        <w:rPr>
          <w:rFonts w:ascii="Arial" w:hAnsi="Arial" w:cs="Arial"/>
        </w:rPr>
        <w:t>Aos meus colegas</w:t>
      </w:r>
      <w:r w:rsidRPr="002B5838">
        <w:rPr>
          <w:rFonts w:ascii="Arial" w:hAnsi="Arial" w:cs="Arial"/>
        </w:rPr>
        <w:t xml:space="preserve"> </w:t>
      </w:r>
      <w:r>
        <w:rPr>
          <w:rFonts w:ascii="Arial" w:hAnsi="Arial" w:cs="Arial"/>
        </w:rPr>
        <w:t xml:space="preserve">o </w:t>
      </w:r>
      <w:proofErr w:type="gramStart"/>
      <w:r>
        <w:rPr>
          <w:rFonts w:ascii="Arial" w:hAnsi="Arial" w:cs="Arial"/>
        </w:rPr>
        <w:t xml:space="preserve">meu muito </w:t>
      </w:r>
      <w:r w:rsidRPr="00706275">
        <w:rPr>
          <w:rFonts w:ascii="Arial" w:hAnsi="Arial" w:cs="Arial"/>
        </w:rPr>
        <w:t>obrigada</w:t>
      </w:r>
      <w:proofErr w:type="gramEnd"/>
      <w:r>
        <w:rPr>
          <w:rFonts w:ascii="Arial" w:hAnsi="Arial" w:cs="Arial"/>
        </w:rPr>
        <w:t xml:space="preserve"> por compartilharmos não só conhecimentos como também dúvidas e incertezas que ao somarmos o resultado foi essa parceria maravilhosa que construímos... Parabéns à todos vocês e muito sucesso!</w:t>
      </w:r>
    </w:p>
    <w:p w:rsidR="00257C6E" w:rsidRPr="00F65562" w:rsidRDefault="00257C6E" w:rsidP="00257C6E">
      <w:pPr>
        <w:spacing w:line="360" w:lineRule="auto"/>
        <w:rPr>
          <w:rFonts w:ascii="Arial" w:hAnsi="Arial" w:cs="Arial"/>
        </w:rPr>
      </w:pPr>
      <w:r w:rsidRPr="00F65562">
        <w:rPr>
          <w:rFonts w:ascii="Arial" w:hAnsi="Arial" w:cs="Arial"/>
        </w:rPr>
        <w:t xml:space="preserve"> </w:t>
      </w:r>
    </w:p>
    <w:p w:rsidR="00257C6E" w:rsidRPr="00F65562" w:rsidRDefault="00257C6E" w:rsidP="00257C6E">
      <w:pPr>
        <w:spacing w:line="360" w:lineRule="auto"/>
        <w:rPr>
          <w:rFonts w:ascii="Arial" w:hAnsi="Arial" w:cs="Arial"/>
        </w:rPr>
      </w:pPr>
      <w:r w:rsidRPr="00F65562">
        <w:rPr>
          <w:rFonts w:ascii="Arial" w:hAnsi="Arial" w:cs="Arial"/>
          <w:b/>
        </w:rPr>
        <w:t>Data de entrega do artigo:</w:t>
      </w:r>
      <w:proofErr w:type="gramStart"/>
      <w:r w:rsidRPr="00F65562">
        <w:rPr>
          <w:rFonts w:ascii="Arial" w:hAnsi="Arial" w:cs="Arial"/>
          <w:b/>
        </w:rPr>
        <w:t xml:space="preserve"> </w:t>
      </w:r>
      <w:r>
        <w:rPr>
          <w:rFonts w:ascii="Arial" w:hAnsi="Arial" w:cs="Arial"/>
        </w:rPr>
        <w:t xml:space="preserve"> </w:t>
      </w:r>
      <w:proofErr w:type="gramEnd"/>
      <w:r>
        <w:rPr>
          <w:rFonts w:ascii="Arial" w:hAnsi="Arial" w:cs="Arial"/>
        </w:rPr>
        <w:t>21/10/2013</w:t>
      </w:r>
    </w:p>
    <w:p w:rsidR="00257C6E" w:rsidRPr="00F65562" w:rsidRDefault="00257C6E" w:rsidP="00257C6E">
      <w:pPr>
        <w:spacing w:line="360" w:lineRule="auto"/>
        <w:rPr>
          <w:rFonts w:ascii="Arial" w:hAnsi="Arial" w:cs="Arial"/>
        </w:rPr>
      </w:pPr>
    </w:p>
    <w:p w:rsidR="00257C6E" w:rsidRPr="009A65B3" w:rsidRDefault="00257C6E" w:rsidP="00257C6E">
      <w:pPr>
        <w:rPr>
          <w:rFonts w:ascii="Arial" w:hAnsi="Arial" w:cs="Arial"/>
        </w:rPr>
      </w:pPr>
      <w:bookmarkStart w:id="0" w:name="_GoBack"/>
      <w:bookmarkEnd w:id="0"/>
    </w:p>
    <w:p w:rsidR="007B5ACF" w:rsidRDefault="007B5ACF"/>
    <w:sectPr w:rsidR="007B5ACF" w:rsidSect="001F5F7B">
      <w:headerReference w:type="default" r:id="rId12"/>
      <w:foot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773" w:rsidRDefault="00BD5773" w:rsidP="00257C6E">
      <w:r>
        <w:separator/>
      </w:r>
    </w:p>
  </w:endnote>
  <w:endnote w:type="continuationSeparator" w:id="0">
    <w:p w:rsidR="00BD5773" w:rsidRDefault="00BD5773" w:rsidP="0025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F7B" w:rsidRDefault="00BD5773">
    <w:pPr>
      <w:pStyle w:val="Rodap"/>
      <w:jc w:val="right"/>
    </w:pPr>
  </w:p>
  <w:p w:rsidR="001F5F7B" w:rsidRDefault="00BD57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773" w:rsidRDefault="00BD5773" w:rsidP="00257C6E">
      <w:r>
        <w:separator/>
      </w:r>
    </w:p>
  </w:footnote>
  <w:footnote w:type="continuationSeparator" w:id="0">
    <w:p w:rsidR="00BD5773" w:rsidRDefault="00BD5773" w:rsidP="00257C6E">
      <w:r>
        <w:continuationSeparator/>
      </w:r>
    </w:p>
  </w:footnote>
  <w:footnote w:id="1">
    <w:p w:rsidR="00257C6E" w:rsidRDefault="00257C6E" w:rsidP="00257C6E">
      <w:pPr>
        <w:pStyle w:val="Textodenotaderodap"/>
        <w:spacing w:line="240" w:lineRule="auto"/>
        <w:rPr>
          <w:rFonts w:cs="Arial"/>
        </w:rPr>
      </w:pPr>
      <w:r>
        <w:rPr>
          <w:rFonts w:cs="Arial"/>
        </w:rPr>
        <w:t xml:space="preserve">* Acadêmica do Curso de Odontologia da Faculdade Patos de Minas - FPM </w:t>
      </w:r>
    </w:p>
    <w:p w:rsidR="00257C6E" w:rsidRPr="00B12C73" w:rsidRDefault="00257C6E" w:rsidP="00257C6E">
      <w:pPr>
        <w:pStyle w:val="Textodenotaderodap"/>
        <w:spacing w:line="240" w:lineRule="auto"/>
        <w:rPr>
          <w:rFonts w:cs="Arial"/>
          <w:color w:val="000000" w:themeColor="text1"/>
        </w:rPr>
      </w:pPr>
      <w:r>
        <w:rPr>
          <w:rFonts w:cs="Arial"/>
        </w:rPr>
        <w:t xml:space="preserve">E-mail: </w:t>
      </w:r>
      <w:hyperlink r:id="rId1" w:history="1">
        <w:r w:rsidRPr="00B12C73">
          <w:rPr>
            <w:rStyle w:val="Hyperlink"/>
            <w:rFonts w:cs="Arial"/>
            <w:color w:val="000000" w:themeColor="text1"/>
            <w:u w:val="none"/>
          </w:rPr>
          <w:t>ludi_resende@hotmail.com</w:t>
        </w:r>
      </w:hyperlink>
    </w:p>
    <w:p w:rsidR="00257C6E" w:rsidRDefault="00257C6E" w:rsidP="00257C6E">
      <w:pPr>
        <w:pStyle w:val="Textodenotaderodap"/>
        <w:spacing w:line="240" w:lineRule="auto"/>
        <w:rPr>
          <w:rFonts w:cs="Arial"/>
        </w:rPr>
      </w:pPr>
    </w:p>
    <w:p w:rsidR="00257C6E" w:rsidRPr="00F517FA" w:rsidRDefault="00257C6E" w:rsidP="00257C6E">
      <w:pPr>
        <w:pStyle w:val="Textodenotaderodap"/>
        <w:spacing w:line="240" w:lineRule="auto"/>
        <w:rPr>
          <w:rFonts w:cs="Arial"/>
        </w:rPr>
      </w:pPr>
      <w:r>
        <w:rPr>
          <w:rFonts w:cs="Arial"/>
        </w:rPr>
        <w:t xml:space="preserve">** Professora do curso de Odontologia da Faculdade Patos de Minas - FPM Especialista e Mestre em </w:t>
      </w:r>
      <w:proofErr w:type="spellStart"/>
      <w:r>
        <w:rPr>
          <w:rFonts w:cs="Arial"/>
        </w:rPr>
        <w:t>Odontopediatria</w:t>
      </w:r>
      <w:proofErr w:type="spellEnd"/>
      <w:r>
        <w:rPr>
          <w:rFonts w:cs="Arial"/>
        </w:rPr>
        <w:t xml:space="preserve"> – E-mail: deb_andalecio@yahoo.com.br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7109"/>
      <w:docPartObj>
        <w:docPartGallery w:val="Page Numbers (Top of Page)"/>
        <w:docPartUnique/>
      </w:docPartObj>
    </w:sdtPr>
    <w:sdtEndPr/>
    <w:sdtContent>
      <w:p w:rsidR="00F517FA" w:rsidRDefault="00EE31FA">
        <w:pPr>
          <w:pStyle w:val="Cabealho"/>
          <w:jc w:val="right"/>
        </w:pPr>
        <w:r>
          <w:fldChar w:fldCharType="begin"/>
        </w:r>
        <w:r>
          <w:instrText>PAGE   \* MERGEFORMAT</w:instrText>
        </w:r>
        <w:r>
          <w:fldChar w:fldCharType="separate"/>
        </w:r>
        <w:r w:rsidR="00B464FC">
          <w:rPr>
            <w:noProof/>
          </w:rPr>
          <w:t>24</w:t>
        </w:r>
        <w:r>
          <w:fldChar w:fldCharType="end"/>
        </w:r>
      </w:p>
    </w:sdtContent>
  </w:sdt>
  <w:p w:rsidR="00F517FA" w:rsidRDefault="00BD577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B67"/>
    <w:multiLevelType w:val="multilevel"/>
    <w:tmpl w:val="C4D6BA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01A633E"/>
    <w:multiLevelType w:val="hybridMultilevel"/>
    <w:tmpl w:val="1ACED71A"/>
    <w:lvl w:ilvl="0" w:tplc="465220B4">
      <w:start w:val="2"/>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6E"/>
    <w:rsid w:val="000469FB"/>
    <w:rsid w:val="00257C6E"/>
    <w:rsid w:val="004C4899"/>
    <w:rsid w:val="00750164"/>
    <w:rsid w:val="007B5ACF"/>
    <w:rsid w:val="00920087"/>
    <w:rsid w:val="009B0364"/>
    <w:rsid w:val="00B464FC"/>
    <w:rsid w:val="00BD5773"/>
    <w:rsid w:val="00DB6B92"/>
    <w:rsid w:val="00EE31FA"/>
    <w:rsid w:val="00FC1A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6E"/>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57C6E"/>
    <w:pPr>
      <w:spacing w:after="200" w:line="276" w:lineRule="auto"/>
      <w:ind w:left="720"/>
      <w:contextualSpacing/>
    </w:pPr>
    <w:rPr>
      <w:rFonts w:ascii="Calibri" w:eastAsia="Calibri" w:hAnsi="Calibri"/>
      <w:sz w:val="22"/>
      <w:szCs w:val="22"/>
      <w:lang w:eastAsia="en-US"/>
    </w:rPr>
  </w:style>
  <w:style w:type="paragraph" w:styleId="Cabealho">
    <w:name w:val="header"/>
    <w:basedOn w:val="Normal"/>
    <w:link w:val="CabealhoChar"/>
    <w:uiPriority w:val="99"/>
    <w:unhideWhenUsed/>
    <w:rsid w:val="00257C6E"/>
    <w:pPr>
      <w:tabs>
        <w:tab w:val="center" w:pos="4252"/>
        <w:tab w:val="right" w:pos="8504"/>
      </w:tabs>
    </w:pPr>
  </w:style>
  <w:style w:type="character" w:customStyle="1" w:styleId="CabealhoChar">
    <w:name w:val="Cabeçalho Char"/>
    <w:basedOn w:val="Fontepargpadro"/>
    <w:link w:val="Cabealho"/>
    <w:uiPriority w:val="99"/>
    <w:rsid w:val="00257C6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57C6E"/>
    <w:pPr>
      <w:tabs>
        <w:tab w:val="center" w:pos="4252"/>
        <w:tab w:val="right" w:pos="8504"/>
      </w:tabs>
    </w:pPr>
  </w:style>
  <w:style w:type="character" w:customStyle="1" w:styleId="RodapChar">
    <w:name w:val="Rodapé Char"/>
    <w:basedOn w:val="Fontepargpadro"/>
    <w:link w:val="Rodap"/>
    <w:uiPriority w:val="99"/>
    <w:rsid w:val="00257C6E"/>
    <w:rPr>
      <w:rFonts w:ascii="Times New Roman" w:eastAsia="Times New Roman" w:hAnsi="Times New Roman" w:cs="Times New Roman"/>
      <w:sz w:val="24"/>
      <w:szCs w:val="24"/>
      <w:lang w:eastAsia="pt-BR"/>
    </w:rPr>
  </w:style>
  <w:style w:type="table" w:styleId="Tabelacomgrade">
    <w:name w:val="Table Grid"/>
    <w:basedOn w:val="Tabelanormal"/>
    <w:uiPriority w:val="59"/>
    <w:rsid w:val="0025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57C6E"/>
    <w:rPr>
      <w:rFonts w:ascii="Tahoma" w:hAnsi="Tahoma" w:cs="Tahoma"/>
      <w:sz w:val="16"/>
      <w:szCs w:val="16"/>
    </w:rPr>
  </w:style>
  <w:style w:type="character" w:customStyle="1" w:styleId="TextodebaloChar">
    <w:name w:val="Texto de balão Char"/>
    <w:basedOn w:val="Fontepargpadro"/>
    <w:link w:val="Textodebalo"/>
    <w:uiPriority w:val="99"/>
    <w:semiHidden/>
    <w:rsid w:val="00257C6E"/>
    <w:rPr>
      <w:rFonts w:ascii="Tahoma" w:eastAsia="Times New Roman" w:hAnsi="Tahoma" w:cs="Tahoma"/>
      <w:sz w:val="16"/>
      <w:szCs w:val="16"/>
      <w:lang w:eastAsia="pt-BR"/>
    </w:rPr>
  </w:style>
  <w:style w:type="character" w:styleId="Hyperlink">
    <w:name w:val="Hyperlink"/>
    <w:basedOn w:val="Fontepargpadro"/>
    <w:rsid w:val="00257C6E"/>
    <w:rPr>
      <w:color w:val="0000FF"/>
      <w:u w:val="single"/>
    </w:rPr>
  </w:style>
  <w:style w:type="paragraph" w:styleId="NormalWeb">
    <w:name w:val="Normal (Web)"/>
    <w:basedOn w:val="Normal"/>
    <w:rsid w:val="00257C6E"/>
    <w:pPr>
      <w:spacing w:before="100" w:beforeAutospacing="1" w:after="100" w:afterAutospacing="1"/>
    </w:pPr>
    <w:rPr>
      <w:sz w:val="23"/>
      <w:szCs w:val="23"/>
    </w:rPr>
  </w:style>
  <w:style w:type="character" w:styleId="Refdecomentrio">
    <w:name w:val="annotation reference"/>
    <w:basedOn w:val="Fontepargpadro"/>
    <w:uiPriority w:val="99"/>
    <w:semiHidden/>
    <w:unhideWhenUsed/>
    <w:rsid w:val="00257C6E"/>
    <w:rPr>
      <w:sz w:val="16"/>
      <w:szCs w:val="16"/>
    </w:rPr>
  </w:style>
  <w:style w:type="paragraph" w:styleId="Textodecomentrio">
    <w:name w:val="annotation text"/>
    <w:basedOn w:val="Normal"/>
    <w:link w:val="TextodecomentrioChar"/>
    <w:uiPriority w:val="99"/>
    <w:semiHidden/>
    <w:unhideWhenUsed/>
    <w:rsid w:val="00257C6E"/>
    <w:rPr>
      <w:sz w:val="20"/>
      <w:szCs w:val="20"/>
    </w:rPr>
  </w:style>
  <w:style w:type="character" w:customStyle="1" w:styleId="TextodecomentrioChar">
    <w:name w:val="Texto de comentário Char"/>
    <w:basedOn w:val="Fontepargpadro"/>
    <w:link w:val="Textodecomentrio"/>
    <w:uiPriority w:val="99"/>
    <w:semiHidden/>
    <w:rsid w:val="00257C6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57C6E"/>
    <w:rPr>
      <w:b/>
      <w:bCs/>
    </w:rPr>
  </w:style>
  <w:style w:type="character" w:customStyle="1" w:styleId="AssuntodocomentrioChar">
    <w:name w:val="Assunto do comentário Char"/>
    <w:basedOn w:val="TextodecomentrioChar"/>
    <w:link w:val="Assuntodocomentrio"/>
    <w:uiPriority w:val="99"/>
    <w:semiHidden/>
    <w:rsid w:val="00257C6E"/>
    <w:rPr>
      <w:rFonts w:ascii="Times New Roman" w:eastAsia="Times New Roman" w:hAnsi="Times New Roman" w:cs="Times New Roman"/>
      <w:b/>
      <w:bCs/>
      <w:sz w:val="20"/>
      <w:szCs w:val="20"/>
      <w:lang w:eastAsia="pt-BR"/>
    </w:rPr>
  </w:style>
  <w:style w:type="character" w:customStyle="1" w:styleId="apple-style-span">
    <w:name w:val="apple-style-span"/>
    <w:basedOn w:val="Fontepargpadro"/>
    <w:rsid w:val="00257C6E"/>
  </w:style>
  <w:style w:type="paragraph" w:styleId="Textodenotaderodap">
    <w:name w:val="footnote text"/>
    <w:basedOn w:val="Normal"/>
    <w:link w:val="TextodenotaderodapChar"/>
    <w:semiHidden/>
    <w:rsid w:val="00257C6E"/>
    <w:pPr>
      <w:spacing w:line="360" w:lineRule="auto"/>
      <w:jc w:val="both"/>
    </w:pPr>
    <w:rPr>
      <w:rFonts w:ascii="Arial" w:hAnsi="Arial"/>
      <w:sz w:val="20"/>
      <w:szCs w:val="20"/>
    </w:rPr>
  </w:style>
  <w:style w:type="character" w:customStyle="1" w:styleId="TextodenotaderodapChar">
    <w:name w:val="Texto de nota de rodapé Char"/>
    <w:basedOn w:val="Fontepargpadro"/>
    <w:link w:val="Textodenotaderodap"/>
    <w:semiHidden/>
    <w:rsid w:val="00257C6E"/>
    <w:rPr>
      <w:rFonts w:ascii="Arial" w:eastAsia="Times New Roman" w:hAnsi="Arial" w:cs="Times New Roman"/>
      <w:sz w:val="20"/>
      <w:szCs w:val="20"/>
      <w:lang w:eastAsia="pt-BR"/>
    </w:rPr>
  </w:style>
  <w:style w:type="character" w:styleId="Refdenotaderodap">
    <w:name w:val="footnote reference"/>
    <w:semiHidden/>
    <w:rsid w:val="00257C6E"/>
    <w:rPr>
      <w:vertAlign w:val="superscript"/>
    </w:rPr>
  </w:style>
  <w:style w:type="character" w:customStyle="1" w:styleId="hps">
    <w:name w:val="hps"/>
    <w:basedOn w:val="Fontepargpadro"/>
    <w:rsid w:val="00257C6E"/>
  </w:style>
  <w:style w:type="character" w:customStyle="1" w:styleId="hpsatn">
    <w:name w:val="hps atn"/>
    <w:basedOn w:val="Fontepargpadro"/>
    <w:rsid w:val="00257C6E"/>
  </w:style>
  <w:style w:type="character" w:customStyle="1" w:styleId="hpsalt-edited">
    <w:name w:val="hps alt-edited"/>
    <w:basedOn w:val="Fontepargpadro"/>
    <w:rsid w:val="00257C6E"/>
  </w:style>
  <w:style w:type="character" w:customStyle="1" w:styleId="shorttext">
    <w:name w:val="short_text"/>
    <w:basedOn w:val="Fontepargpadro"/>
    <w:rsid w:val="00257C6E"/>
  </w:style>
  <w:style w:type="paragraph" w:styleId="Textodenotadefim">
    <w:name w:val="endnote text"/>
    <w:basedOn w:val="Normal"/>
    <w:link w:val="TextodenotadefimChar"/>
    <w:uiPriority w:val="99"/>
    <w:semiHidden/>
    <w:unhideWhenUsed/>
    <w:rsid w:val="00257C6E"/>
    <w:rPr>
      <w:sz w:val="20"/>
      <w:szCs w:val="20"/>
    </w:rPr>
  </w:style>
  <w:style w:type="character" w:customStyle="1" w:styleId="TextodenotadefimChar">
    <w:name w:val="Texto de nota de fim Char"/>
    <w:basedOn w:val="Fontepargpadro"/>
    <w:link w:val="Textodenotadefim"/>
    <w:uiPriority w:val="99"/>
    <w:semiHidden/>
    <w:rsid w:val="00257C6E"/>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257C6E"/>
    <w:rPr>
      <w:vertAlign w:val="superscript"/>
    </w:rPr>
  </w:style>
  <w:style w:type="character" w:customStyle="1" w:styleId="null">
    <w:name w:val="null"/>
    <w:basedOn w:val="Fontepargpadro"/>
    <w:rsid w:val="00257C6E"/>
  </w:style>
  <w:style w:type="character" w:customStyle="1" w:styleId="hiddenelem2">
    <w:name w:val="hidden_elem2"/>
    <w:basedOn w:val="Fontepargpadro"/>
    <w:rsid w:val="00257C6E"/>
  </w:style>
  <w:style w:type="character" w:customStyle="1" w:styleId="fcg3">
    <w:name w:val="fcg3"/>
    <w:basedOn w:val="Fontepargpadro"/>
    <w:rsid w:val="00257C6E"/>
    <w:rPr>
      <w:color w:val="808080"/>
    </w:rPr>
  </w:style>
  <w:style w:type="character" w:customStyle="1" w:styleId="timestamp4">
    <w:name w:val="timestamp4"/>
    <w:basedOn w:val="Fontepargpadro"/>
    <w:rsid w:val="00257C6E"/>
  </w:style>
  <w:style w:type="paragraph" w:styleId="Reviso">
    <w:name w:val="Revision"/>
    <w:hidden/>
    <w:uiPriority w:val="99"/>
    <w:semiHidden/>
    <w:rsid w:val="00257C6E"/>
    <w:pPr>
      <w:spacing w:after="0"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C6E"/>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57C6E"/>
    <w:pPr>
      <w:spacing w:after="200" w:line="276" w:lineRule="auto"/>
      <w:ind w:left="720"/>
      <w:contextualSpacing/>
    </w:pPr>
    <w:rPr>
      <w:rFonts w:ascii="Calibri" w:eastAsia="Calibri" w:hAnsi="Calibri"/>
      <w:sz w:val="22"/>
      <w:szCs w:val="22"/>
      <w:lang w:eastAsia="en-US"/>
    </w:rPr>
  </w:style>
  <w:style w:type="paragraph" w:styleId="Cabealho">
    <w:name w:val="header"/>
    <w:basedOn w:val="Normal"/>
    <w:link w:val="CabealhoChar"/>
    <w:uiPriority w:val="99"/>
    <w:unhideWhenUsed/>
    <w:rsid w:val="00257C6E"/>
    <w:pPr>
      <w:tabs>
        <w:tab w:val="center" w:pos="4252"/>
        <w:tab w:val="right" w:pos="8504"/>
      </w:tabs>
    </w:pPr>
  </w:style>
  <w:style w:type="character" w:customStyle="1" w:styleId="CabealhoChar">
    <w:name w:val="Cabeçalho Char"/>
    <w:basedOn w:val="Fontepargpadro"/>
    <w:link w:val="Cabealho"/>
    <w:uiPriority w:val="99"/>
    <w:rsid w:val="00257C6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257C6E"/>
    <w:pPr>
      <w:tabs>
        <w:tab w:val="center" w:pos="4252"/>
        <w:tab w:val="right" w:pos="8504"/>
      </w:tabs>
    </w:pPr>
  </w:style>
  <w:style w:type="character" w:customStyle="1" w:styleId="RodapChar">
    <w:name w:val="Rodapé Char"/>
    <w:basedOn w:val="Fontepargpadro"/>
    <w:link w:val="Rodap"/>
    <w:uiPriority w:val="99"/>
    <w:rsid w:val="00257C6E"/>
    <w:rPr>
      <w:rFonts w:ascii="Times New Roman" w:eastAsia="Times New Roman" w:hAnsi="Times New Roman" w:cs="Times New Roman"/>
      <w:sz w:val="24"/>
      <w:szCs w:val="24"/>
      <w:lang w:eastAsia="pt-BR"/>
    </w:rPr>
  </w:style>
  <w:style w:type="table" w:styleId="Tabelacomgrade">
    <w:name w:val="Table Grid"/>
    <w:basedOn w:val="Tabelanormal"/>
    <w:uiPriority w:val="59"/>
    <w:rsid w:val="0025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57C6E"/>
    <w:rPr>
      <w:rFonts w:ascii="Tahoma" w:hAnsi="Tahoma" w:cs="Tahoma"/>
      <w:sz w:val="16"/>
      <w:szCs w:val="16"/>
    </w:rPr>
  </w:style>
  <w:style w:type="character" w:customStyle="1" w:styleId="TextodebaloChar">
    <w:name w:val="Texto de balão Char"/>
    <w:basedOn w:val="Fontepargpadro"/>
    <w:link w:val="Textodebalo"/>
    <w:uiPriority w:val="99"/>
    <w:semiHidden/>
    <w:rsid w:val="00257C6E"/>
    <w:rPr>
      <w:rFonts w:ascii="Tahoma" w:eastAsia="Times New Roman" w:hAnsi="Tahoma" w:cs="Tahoma"/>
      <w:sz w:val="16"/>
      <w:szCs w:val="16"/>
      <w:lang w:eastAsia="pt-BR"/>
    </w:rPr>
  </w:style>
  <w:style w:type="character" w:styleId="Hyperlink">
    <w:name w:val="Hyperlink"/>
    <w:basedOn w:val="Fontepargpadro"/>
    <w:rsid w:val="00257C6E"/>
    <w:rPr>
      <w:color w:val="0000FF"/>
      <w:u w:val="single"/>
    </w:rPr>
  </w:style>
  <w:style w:type="paragraph" w:styleId="NormalWeb">
    <w:name w:val="Normal (Web)"/>
    <w:basedOn w:val="Normal"/>
    <w:rsid w:val="00257C6E"/>
    <w:pPr>
      <w:spacing w:before="100" w:beforeAutospacing="1" w:after="100" w:afterAutospacing="1"/>
    </w:pPr>
    <w:rPr>
      <w:sz w:val="23"/>
      <w:szCs w:val="23"/>
    </w:rPr>
  </w:style>
  <w:style w:type="character" w:styleId="Refdecomentrio">
    <w:name w:val="annotation reference"/>
    <w:basedOn w:val="Fontepargpadro"/>
    <w:uiPriority w:val="99"/>
    <w:semiHidden/>
    <w:unhideWhenUsed/>
    <w:rsid w:val="00257C6E"/>
    <w:rPr>
      <w:sz w:val="16"/>
      <w:szCs w:val="16"/>
    </w:rPr>
  </w:style>
  <w:style w:type="paragraph" w:styleId="Textodecomentrio">
    <w:name w:val="annotation text"/>
    <w:basedOn w:val="Normal"/>
    <w:link w:val="TextodecomentrioChar"/>
    <w:uiPriority w:val="99"/>
    <w:semiHidden/>
    <w:unhideWhenUsed/>
    <w:rsid w:val="00257C6E"/>
    <w:rPr>
      <w:sz w:val="20"/>
      <w:szCs w:val="20"/>
    </w:rPr>
  </w:style>
  <w:style w:type="character" w:customStyle="1" w:styleId="TextodecomentrioChar">
    <w:name w:val="Texto de comentário Char"/>
    <w:basedOn w:val="Fontepargpadro"/>
    <w:link w:val="Textodecomentrio"/>
    <w:uiPriority w:val="99"/>
    <w:semiHidden/>
    <w:rsid w:val="00257C6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57C6E"/>
    <w:rPr>
      <w:b/>
      <w:bCs/>
    </w:rPr>
  </w:style>
  <w:style w:type="character" w:customStyle="1" w:styleId="AssuntodocomentrioChar">
    <w:name w:val="Assunto do comentário Char"/>
    <w:basedOn w:val="TextodecomentrioChar"/>
    <w:link w:val="Assuntodocomentrio"/>
    <w:uiPriority w:val="99"/>
    <w:semiHidden/>
    <w:rsid w:val="00257C6E"/>
    <w:rPr>
      <w:rFonts w:ascii="Times New Roman" w:eastAsia="Times New Roman" w:hAnsi="Times New Roman" w:cs="Times New Roman"/>
      <w:b/>
      <w:bCs/>
      <w:sz w:val="20"/>
      <w:szCs w:val="20"/>
      <w:lang w:eastAsia="pt-BR"/>
    </w:rPr>
  </w:style>
  <w:style w:type="character" w:customStyle="1" w:styleId="apple-style-span">
    <w:name w:val="apple-style-span"/>
    <w:basedOn w:val="Fontepargpadro"/>
    <w:rsid w:val="00257C6E"/>
  </w:style>
  <w:style w:type="paragraph" w:styleId="Textodenotaderodap">
    <w:name w:val="footnote text"/>
    <w:basedOn w:val="Normal"/>
    <w:link w:val="TextodenotaderodapChar"/>
    <w:semiHidden/>
    <w:rsid w:val="00257C6E"/>
    <w:pPr>
      <w:spacing w:line="360" w:lineRule="auto"/>
      <w:jc w:val="both"/>
    </w:pPr>
    <w:rPr>
      <w:rFonts w:ascii="Arial" w:hAnsi="Arial"/>
      <w:sz w:val="20"/>
      <w:szCs w:val="20"/>
    </w:rPr>
  </w:style>
  <w:style w:type="character" w:customStyle="1" w:styleId="TextodenotaderodapChar">
    <w:name w:val="Texto de nota de rodapé Char"/>
    <w:basedOn w:val="Fontepargpadro"/>
    <w:link w:val="Textodenotaderodap"/>
    <w:semiHidden/>
    <w:rsid w:val="00257C6E"/>
    <w:rPr>
      <w:rFonts w:ascii="Arial" w:eastAsia="Times New Roman" w:hAnsi="Arial" w:cs="Times New Roman"/>
      <w:sz w:val="20"/>
      <w:szCs w:val="20"/>
      <w:lang w:eastAsia="pt-BR"/>
    </w:rPr>
  </w:style>
  <w:style w:type="character" w:styleId="Refdenotaderodap">
    <w:name w:val="footnote reference"/>
    <w:semiHidden/>
    <w:rsid w:val="00257C6E"/>
    <w:rPr>
      <w:vertAlign w:val="superscript"/>
    </w:rPr>
  </w:style>
  <w:style w:type="character" w:customStyle="1" w:styleId="hps">
    <w:name w:val="hps"/>
    <w:basedOn w:val="Fontepargpadro"/>
    <w:rsid w:val="00257C6E"/>
  </w:style>
  <w:style w:type="character" w:customStyle="1" w:styleId="hpsatn">
    <w:name w:val="hps atn"/>
    <w:basedOn w:val="Fontepargpadro"/>
    <w:rsid w:val="00257C6E"/>
  </w:style>
  <w:style w:type="character" w:customStyle="1" w:styleId="hpsalt-edited">
    <w:name w:val="hps alt-edited"/>
    <w:basedOn w:val="Fontepargpadro"/>
    <w:rsid w:val="00257C6E"/>
  </w:style>
  <w:style w:type="character" w:customStyle="1" w:styleId="shorttext">
    <w:name w:val="short_text"/>
    <w:basedOn w:val="Fontepargpadro"/>
    <w:rsid w:val="00257C6E"/>
  </w:style>
  <w:style w:type="paragraph" w:styleId="Textodenotadefim">
    <w:name w:val="endnote text"/>
    <w:basedOn w:val="Normal"/>
    <w:link w:val="TextodenotadefimChar"/>
    <w:uiPriority w:val="99"/>
    <w:semiHidden/>
    <w:unhideWhenUsed/>
    <w:rsid w:val="00257C6E"/>
    <w:rPr>
      <w:sz w:val="20"/>
      <w:szCs w:val="20"/>
    </w:rPr>
  </w:style>
  <w:style w:type="character" w:customStyle="1" w:styleId="TextodenotadefimChar">
    <w:name w:val="Texto de nota de fim Char"/>
    <w:basedOn w:val="Fontepargpadro"/>
    <w:link w:val="Textodenotadefim"/>
    <w:uiPriority w:val="99"/>
    <w:semiHidden/>
    <w:rsid w:val="00257C6E"/>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257C6E"/>
    <w:rPr>
      <w:vertAlign w:val="superscript"/>
    </w:rPr>
  </w:style>
  <w:style w:type="character" w:customStyle="1" w:styleId="null">
    <w:name w:val="null"/>
    <w:basedOn w:val="Fontepargpadro"/>
    <w:rsid w:val="00257C6E"/>
  </w:style>
  <w:style w:type="character" w:customStyle="1" w:styleId="hiddenelem2">
    <w:name w:val="hidden_elem2"/>
    <w:basedOn w:val="Fontepargpadro"/>
    <w:rsid w:val="00257C6E"/>
  </w:style>
  <w:style w:type="character" w:customStyle="1" w:styleId="fcg3">
    <w:name w:val="fcg3"/>
    <w:basedOn w:val="Fontepargpadro"/>
    <w:rsid w:val="00257C6E"/>
    <w:rPr>
      <w:color w:val="808080"/>
    </w:rPr>
  </w:style>
  <w:style w:type="character" w:customStyle="1" w:styleId="timestamp4">
    <w:name w:val="timestamp4"/>
    <w:basedOn w:val="Fontepargpadro"/>
    <w:rsid w:val="00257C6E"/>
  </w:style>
  <w:style w:type="paragraph" w:styleId="Reviso">
    <w:name w:val="Revision"/>
    <w:hidden/>
    <w:uiPriority w:val="99"/>
    <w:semiHidden/>
    <w:rsid w:val="00257C6E"/>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ludi_resende@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6290</Words>
  <Characters>33967</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dc:creator>
  <cp:lastModifiedBy>LUDMILA</cp:lastModifiedBy>
  <cp:revision>7</cp:revision>
  <dcterms:created xsi:type="dcterms:W3CDTF">2013-09-28T10:46:00Z</dcterms:created>
  <dcterms:modified xsi:type="dcterms:W3CDTF">2013-11-18T16:21:00Z</dcterms:modified>
</cp:coreProperties>
</file>