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F4293" w14:textId="77777777" w:rsidR="00EC4FB0" w:rsidRPr="00FE319C" w:rsidRDefault="00EC4FB0" w:rsidP="00EC4FB0">
      <w:pPr>
        <w:autoSpaceDE w:val="0"/>
        <w:autoSpaceDN w:val="0"/>
        <w:adjustRightInd w:val="0"/>
        <w:spacing w:after="0" w:line="240" w:lineRule="auto"/>
        <w:jc w:val="center"/>
        <w:rPr>
          <w:rFonts w:ascii="Arial" w:hAnsi="Arial" w:cs="Arial"/>
          <w:b/>
          <w:bCs/>
          <w:sz w:val="36"/>
          <w:szCs w:val="34"/>
        </w:rPr>
      </w:pPr>
      <w:r>
        <w:rPr>
          <w:rFonts w:ascii="Arial" w:hAnsi="Arial" w:cs="Arial"/>
          <w:b/>
          <w:bCs/>
          <w:noProof/>
          <w:sz w:val="36"/>
          <w:szCs w:val="34"/>
          <w:lang w:eastAsia="pt-BR"/>
        </w:rPr>
        <mc:AlternateContent>
          <mc:Choice Requires="wps">
            <w:drawing>
              <wp:anchor distT="0" distB="0" distL="114300" distR="114300" simplePos="0" relativeHeight="251659264" behindDoc="0" locked="0" layoutInCell="1" allowOverlap="1" wp14:anchorId="062C51B1" wp14:editId="6D46B576">
                <wp:simplePos x="0" y="0"/>
                <wp:positionH relativeFrom="column">
                  <wp:posOffset>5487670</wp:posOffset>
                </wp:positionH>
                <wp:positionV relativeFrom="paragraph">
                  <wp:posOffset>-777875</wp:posOffset>
                </wp:positionV>
                <wp:extent cx="532765" cy="723265"/>
                <wp:effectExtent l="0" t="0" r="63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F2A22C" w14:textId="77777777" w:rsidR="002B11C5" w:rsidRDefault="002B11C5" w:rsidP="00EC4F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C51B1" id="_x0000_t202" coordsize="21600,21600" o:spt="202" path="m,l,21600r21600,l21600,xe">
                <v:stroke joinstyle="miter"/>
                <v:path gradientshapeok="t" o:connecttype="rect"/>
              </v:shapetype>
              <v:shape id="Text Box 2" o:spid="_x0000_s1026" type="#_x0000_t202" style="position:absolute;left:0;text-align:left;margin-left:432.1pt;margin-top:-61.25pt;width:41.95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" stroked="f">
                <v:textbox>
                  <w:txbxContent>
                    <w:p w14:paraId="7BF2A22C" w14:textId="77777777" w:rsidR="002B11C5" w:rsidRDefault="002B11C5" w:rsidP="00EC4FB0"/>
                  </w:txbxContent>
                </v:textbox>
              </v:shape>
            </w:pict>
          </mc:Fallback>
        </mc:AlternateContent>
      </w:r>
      <w:r w:rsidRPr="00FE319C">
        <w:rPr>
          <w:rFonts w:ascii="Arial" w:hAnsi="Arial" w:cs="Arial"/>
          <w:b/>
          <w:bCs/>
          <w:sz w:val="36"/>
          <w:szCs w:val="34"/>
        </w:rPr>
        <w:t>FACULDADE DE PATOS DE MINAS</w:t>
      </w:r>
    </w:p>
    <w:p w14:paraId="5EA9F9D0" w14:textId="77777777" w:rsidR="00EC4FB0" w:rsidRPr="00FE319C" w:rsidRDefault="00EC4FB0" w:rsidP="00EC4FB0">
      <w:pPr>
        <w:autoSpaceDE w:val="0"/>
        <w:autoSpaceDN w:val="0"/>
        <w:adjustRightInd w:val="0"/>
        <w:spacing w:after="0" w:line="240" w:lineRule="auto"/>
        <w:jc w:val="center"/>
        <w:rPr>
          <w:rFonts w:ascii="Arial" w:hAnsi="Arial" w:cs="Arial"/>
          <w:b/>
          <w:bCs/>
          <w:color w:val="FF0000"/>
          <w:sz w:val="32"/>
          <w:szCs w:val="30"/>
        </w:rPr>
      </w:pPr>
      <w:r w:rsidRPr="00FE319C">
        <w:rPr>
          <w:rFonts w:ascii="Arial" w:hAnsi="Arial" w:cs="Arial"/>
          <w:b/>
          <w:bCs/>
          <w:sz w:val="32"/>
          <w:szCs w:val="30"/>
        </w:rPr>
        <w:t xml:space="preserve">GRADUAÇÃO EM </w:t>
      </w:r>
      <w:r>
        <w:rPr>
          <w:rFonts w:ascii="Arial" w:hAnsi="Arial" w:cs="Arial"/>
          <w:b/>
          <w:bCs/>
          <w:sz w:val="32"/>
          <w:szCs w:val="30"/>
        </w:rPr>
        <w:t>ODONTOLOGIA</w:t>
      </w:r>
    </w:p>
    <w:p w14:paraId="39E1766E"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rPr>
      </w:pPr>
    </w:p>
    <w:p w14:paraId="198939F2"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rPr>
      </w:pPr>
    </w:p>
    <w:p w14:paraId="4080C68A" w14:textId="77777777" w:rsidR="00EC4FB0" w:rsidRDefault="00EC4FB0" w:rsidP="00EC4FB0">
      <w:pPr>
        <w:autoSpaceDE w:val="0"/>
        <w:autoSpaceDN w:val="0"/>
        <w:adjustRightInd w:val="0"/>
        <w:spacing w:after="0" w:line="240" w:lineRule="auto"/>
        <w:jc w:val="center"/>
        <w:rPr>
          <w:rFonts w:ascii="Arial" w:hAnsi="Arial" w:cs="Arial"/>
          <w:b/>
          <w:bCs/>
          <w:color w:val="000000"/>
          <w:sz w:val="32"/>
          <w:szCs w:val="30"/>
        </w:rPr>
      </w:pPr>
      <w:r>
        <w:rPr>
          <w:rFonts w:ascii="Arial" w:hAnsi="Arial" w:cs="Arial"/>
          <w:b/>
          <w:bCs/>
          <w:color w:val="000000"/>
          <w:sz w:val="32"/>
          <w:szCs w:val="30"/>
        </w:rPr>
        <w:t>BRUNA BENTO BRAGA</w:t>
      </w:r>
    </w:p>
    <w:p w14:paraId="274D7CDE" w14:textId="77777777" w:rsidR="00EC4FB0" w:rsidRPr="0092141A" w:rsidRDefault="00EC4FB0" w:rsidP="00EC4FB0">
      <w:pPr>
        <w:autoSpaceDE w:val="0"/>
        <w:autoSpaceDN w:val="0"/>
        <w:adjustRightInd w:val="0"/>
        <w:spacing w:after="0" w:line="240" w:lineRule="auto"/>
        <w:jc w:val="center"/>
        <w:rPr>
          <w:rFonts w:ascii="Arial" w:hAnsi="Arial" w:cs="Arial"/>
          <w:b/>
          <w:bCs/>
          <w:color w:val="000000"/>
          <w:sz w:val="32"/>
          <w:szCs w:val="30"/>
        </w:rPr>
      </w:pPr>
      <w:r>
        <w:rPr>
          <w:rFonts w:ascii="Arial" w:hAnsi="Arial" w:cs="Arial"/>
          <w:b/>
          <w:bCs/>
          <w:color w:val="000000"/>
          <w:sz w:val="32"/>
          <w:szCs w:val="30"/>
        </w:rPr>
        <w:t>STEFANNY HELENA DA MATA</w:t>
      </w:r>
    </w:p>
    <w:p w14:paraId="62BC173B"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rPr>
      </w:pPr>
    </w:p>
    <w:p w14:paraId="64D41051"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3682E41E"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567633EE"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0FB313EC"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640FEBC5"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51D4D6C2"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6D3FA36B"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3D6D42FF"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23B005AF"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32D6C445"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74345FA8"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1846B302"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6B4E1AAE"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2E6285F0"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14B9246D"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1DB73414"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1855ABE0" w14:textId="77777777" w:rsidR="00EC4FB0" w:rsidRDefault="00EC4FB0" w:rsidP="00EC4FB0">
      <w:pPr>
        <w:autoSpaceDE w:val="0"/>
        <w:autoSpaceDN w:val="0"/>
        <w:adjustRightInd w:val="0"/>
        <w:spacing w:after="0" w:line="240" w:lineRule="auto"/>
        <w:jc w:val="center"/>
        <w:rPr>
          <w:rFonts w:ascii="Arial" w:hAnsi="Arial" w:cs="Arial"/>
          <w:b/>
          <w:bCs/>
          <w:color w:val="000000"/>
        </w:rPr>
      </w:pPr>
    </w:p>
    <w:p w14:paraId="29AF643A"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rPr>
      </w:pPr>
    </w:p>
    <w:p w14:paraId="48A4D338"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rPr>
      </w:pPr>
    </w:p>
    <w:p w14:paraId="7647F67D" w14:textId="77777777" w:rsidR="00EC4FB0" w:rsidRPr="007A4F86" w:rsidRDefault="00EC4FB0" w:rsidP="00EC4FB0">
      <w:pPr>
        <w:autoSpaceDE w:val="0"/>
        <w:autoSpaceDN w:val="0"/>
        <w:adjustRightInd w:val="0"/>
        <w:spacing w:after="0" w:line="240" w:lineRule="auto"/>
        <w:jc w:val="center"/>
        <w:rPr>
          <w:rFonts w:ascii="Arial" w:hAnsi="Arial" w:cs="Arial"/>
          <w:b/>
          <w:bCs/>
          <w:color w:val="000000"/>
          <w:sz w:val="6"/>
        </w:rPr>
      </w:pPr>
    </w:p>
    <w:p w14:paraId="41C80FDF" w14:textId="77777777" w:rsidR="00EC4FB0" w:rsidRPr="00F31697" w:rsidRDefault="00EC4FB0" w:rsidP="00EC4FB0">
      <w:pPr>
        <w:autoSpaceDE w:val="0"/>
        <w:autoSpaceDN w:val="0"/>
        <w:adjustRightInd w:val="0"/>
        <w:spacing w:after="0" w:line="240" w:lineRule="auto"/>
        <w:jc w:val="center"/>
        <w:rPr>
          <w:rFonts w:ascii="Arial" w:hAnsi="Arial" w:cs="Arial"/>
          <w:b/>
          <w:bCs/>
          <w:caps/>
          <w:color w:val="000000"/>
          <w:sz w:val="6"/>
          <w:szCs w:val="6"/>
        </w:rPr>
      </w:pPr>
    </w:p>
    <w:p w14:paraId="3315BE98" w14:textId="77777777" w:rsidR="00EC4FB0" w:rsidRPr="0092141A" w:rsidRDefault="00EC4FB0" w:rsidP="00EC4FB0">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36"/>
          <w:szCs w:val="34"/>
        </w:rPr>
        <w:t xml:space="preserve">REABILITAÇÃO ORAL PÓS TRAUMA DENTAL: ACOMPANHAMENTO DE CASO CLÍNICO </w:t>
      </w:r>
    </w:p>
    <w:p w14:paraId="643DAC3A" w14:textId="77777777" w:rsidR="00EC4FB0" w:rsidRPr="00F31697" w:rsidRDefault="00EC4FB0" w:rsidP="00EC4FB0">
      <w:pPr>
        <w:autoSpaceDE w:val="0"/>
        <w:autoSpaceDN w:val="0"/>
        <w:adjustRightInd w:val="0"/>
        <w:spacing w:after="0" w:line="240" w:lineRule="auto"/>
        <w:jc w:val="center"/>
        <w:rPr>
          <w:rFonts w:ascii="Arial" w:hAnsi="Arial" w:cs="Arial"/>
          <w:b/>
          <w:bCs/>
          <w:caps/>
          <w:color w:val="000000"/>
          <w:sz w:val="32"/>
          <w:szCs w:val="32"/>
        </w:rPr>
      </w:pPr>
    </w:p>
    <w:p w14:paraId="2D051333" w14:textId="77777777" w:rsidR="00EC4FB0" w:rsidRPr="00F31697" w:rsidRDefault="00EC4FB0" w:rsidP="00EC4FB0">
      <w:pPr>
        <w:autoSpaceDE w:val="0"/>
        <w:autoSpaceDN w:val="0"/>
        <w:adjustRightInd w:val="0"/>
        <w:spacing w:after="0" w:line="240" w:lineRule="auto"/>
        <w:jc w:val="center"/>
        <w:rPr>
          <w:rFonts w:ascii="Arial" w:hAnsi="Arial" w:cs="Arial"/>
          <w:b/>
          <w:bCs/>
          <w:color w:val="000000"/>
          <w:sz w:val="23"/>
          <w:szCs w:val="23"/>
        </w:rPr>
      </w:pPr>
    </w:p>
    <w:p w14:paraId="36BE551C"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sz w:val="23"/>
          <w:szCs w:val="23"/>
        </w:rPr>
      </w:pPr>
    </w:p>
    <w:p w14:paraId="3ED3D4E2"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5F9AC767"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4FE0AA6F"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78F7535D"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43461E55"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74066CFB"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358FCBAD"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6885744D"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62CBA09C"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38DD7D6E"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2421A8FF"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3A5D15C7"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201956A6" w14:textId="77777777" w:rsidR="00EC4FB0" w:rsidRDefault="00EC4FB0" w:rsidP="00EC4FB0">
      <w:pPr>
        <w:autoSpaceDE w:val="0"/>
        <w:autoSpaceDN w:val="0"/>
        <w:adjustRightInd w:val="0"/>
        <w:spacing w:after="0" w:line="240" w:lineRule="auto"/>
        <w:jc w:val="center"/>
        <w:rPr>
          <w:rFonts w:ascii="Arial" w:hAnsi="Arial" w:cs="Arial"/>
          <w:b/>
          <w:bCs/>
          <w:color w:val="000000"/>
          <w:sz w:val="23"/>
          <w:szCs w:val="23"/>
        </w:rPr>
      </w:pPr>
    </w:p>
    <w:p w14:paraId="071DF29A" w14:textId="77777777" w:rsidR="00EC4FB0" w:rsidRPr="00AA0FF4" w:rsidRDefault="00EC4FB0" w:rsidP="00EC4FB0">
      <w:pPr>
        <w:autoSpaceDE w:val="0"/>
        <w:autoSpaceDN w:val="0"/>
        <w:adjustRightInd w:val="0"/>
        <w:spacing w:after="0" w:line="240" w:lineRule="auto"/>
        <w:jc w:val="center"/>
        <w:rPr>
          <w:rFonts w:ascii="Arial" w:hAnsi="Arial" w:cs="Arial"/>
          <w:b/>
          <w:bCs/>
          <w:color w:val="000000"/>
          <w:sz w:val="52"/>
          <w:szCs w:val="23"/>
        </w:rPr>
      </w:pPr>
    </w:p>
    <w:p w14:paraId="22F0BEAF" w14:textId="77777777" w:rsidR="00EC4FB0" w:rsidRPr="00FE319C" w:rsidRDefault="00EC4FB0" w:rsidP="00EC4FB0">
      <w:pPr>
        <w:autoSpaceDE w:val="0"/>
        <w:autoSpaceDN w:val="0"/>
        <w:adjustRightInd w:val="0"/>
        <w:spacing w:after="0" w:line="240" w:lineRule="auto"/>
        <w:jc w:val="center"/>
        <w:rPr>
          <w:rFonts w:ascii="Arial" w:hAnsi="Arial" w:cs="Arial"/>
          <w:b/>
          <w:bCs/>
          <w:color w:val="000000"/>
          <w:szCs w:val="23"/>
        </w:rPr>
      </w:pPr>
      <w:r w:rsidRPr="00FE319C">
        <w:rPr>
          <w:rFonts w:ascii="Arial" w:hAnsi="Arial" w:cs="Arial"/>
          <w:b/>
          <w:bCs/>
          <w:color w:val="000000"/>
          <w:szCs w:val="23"/>
        </w:rPr>
        <w:t>PATOS DE MINAS</w:t>
      </w:r>
    </w:p>
    <w:p w14:paraId="08D01705" w14:textId="77777777" w:rsidR="00EC4FB0" w:rsidRDefault="00EC4FB0" w:rsidP="00EC4FB0">
      <w:pPr>
        <w:autoSpaceDE w:val="0"/>
        <w:autoSpaceDN w:val="0"/>
        <w:adjustRightInd w:val="0"/>
        <w:spacing w:after="0" w:line="240" w:lineRule="auto"/>
        <w:jc w:val="center"/>
        <w:rPr>
          <w:rFonts w:ascii="Arial" w:hAnsi="Arial" w:cs="Arial"/>
          <w:b/>
          <w:bCs/>
          <w:color w:val="000000"/>
          <w:sz w:val="32"/>
          <w:szCs w:val="30"/>
        </w:rPr>
      </w:pPr>
      <w:r w:rsidRPr="00FE319C">
        <w:rPr>
          <w:rFonts w:ascii="Arial" w:hAnsi="Arial" w:cs="Arial"/>
          <w:b/>
          <w:bCs/>
          <w:color w:val="000000"/>
          <w:szCs w:val="23"/>
        </w:rPr>
        <w:t>201</w:t>
      </w:r>
      <w:r>
        <w:rPr>
          <w:rFonts w:ascii="Arial" w:hAnsi="Arial" w:cs="Arial"/>
          <w:b/>
          <w:bCs/>
          <w:color w:val="000000"/>
          <w:szCs w:val="23"/>
        </w:rPr>
        <w:t>8</w:t>
      </w:r>
      <w:r>
        <w:rPr>
          <w:rFonts w:ascii="Arial" w:hAnsi="Arial" w:cs="Arial"/>
          <w:b/>
          <w:bCs/>
          <w:color w:val="000000"/>
          <w:szCs w:val="23"/>
        </w:rPr>
        <w:br w:type="page"/>
      </w:r>
      <w:r>
        <w:rPr>
          <w:rFonts w:ascii="Arial" w:hAnsi="Arial" w:cs="Arial"/>
          <w:b/>
          <w:caps/>
          <w:noProof/>
          <w:color w:val="000000"/>
          <w:sz w:val="32"/>
          <w:szCs w:val="32"/>
          <w:lang w:eastAsia="pt-BR"/>
        </w:rPr>
        <w:lastRenderedPageBreak/>
        <mc:AlternateContent>
          <mc:Choice Requires="wps">
            <w:drawing>
              <wp:anchor distT="0" distB="0" distL="114300" distR="114300" simplePos="0" relativeHeight="251660288" behindDoc="0" locked="0" layoutInCell="1" allowOverlap="1" wp14:anchorId="4CAC589E" wp14:editId="0AD07CD8">
                <wp:simplePos x="0" y="0"/>
                <wp:positionH relativeFrom="column">
                  <wp:posOffset>5640070</wp:posOffset>
                </wp:positionH>
                <wp:positionV relativeFrom="paragraph">
                  <wp:posOffset>-728980</wp:posOffset>
                </wp:positionV>
                <wp:extent cx="532765" cy="723265"/>
                <wp:effectExtent l="0" t="0" r="635"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7232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981945" w14:textId="77777777" w:rsidR="002B11C5" w:rsidRDefault="002B11C5" w:rsidP="00EC4F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C589E" id="Text Box 3" o:spid="_x0000_s1027" type="#_x0000_t202" style="position:absolute;left:0;text-align:left;margin-left:444.1pt;margin-top:-57.4pt;width:41.95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" stroked="f">
                <v:textbox>
                  <w:txbxContent>
                    <w:p w14:paraId="2C981945" w14:textId="77777777" w:rsidR="002B11C5" w:rsidRDefault="002B11C5" w:rsidP="00EC4FB0"/>
                  </w:txbxContent>
                </v:textbox>
              </v:shape>
            </w:pict>
          </mc:Fallback>
        </mc:AlternateContent>
      </w:r>
      <w:r>
        <w:rPr>
          <w:rFonts w:ascii="Arial" w:hAnsi="Arial" w:cs="Arial"/>
          <w:b/>
          <w:bCs/>
          <w:color w:val="000000"/>
          <w:sz w:val="32"/>
          <w:szCs w:val="30"/>
        </w:rPr>
        <w:t>BRUNA BENTO BRAGA</w:t>
      </w:r>
    </w:p>
    <w:p w14:paraId="320FCD52" w14:textId="77777777" w:rsidR="00EC4FB0" w:rsidRPr="0092141A" w:rsidRDefault="00EC4FB0" w:rsidP="00EC4FB0">
      <w:pPr>
        <w:autoSpaceDE w:val="0"/>
        <w:autoSpaceDN w:val="0"/>
        <w:adjustRightInd w:val="0"/>
        <w:spacing w:after="0" w:line="240" w:lineRule="auto"/>
        <w:jc w:val="center"/>
        <w:rPr>
          <w:rFonts w:ascii="Arial" w:hAnsi="Arial" w:cs="Arial"/>
          <w:b/>
          <w:bCs/>
          <w:color w:val="000000"/>
          <w:sz w:val="32"/>
          <w:szCs w:val="30"/>
        </w:rPr>
      </w:pPr>
      <w:r>
        <w:rPr>
          <w:rFonts w:ascii="Arial" w:hAnsi="Arial" w:cs="Arial"/>
          <w:b/>
          <w:bCs/>
          <w:color w:val="000000"/>
          <w:sz w:val="32"/>
          <w:szCs w:val="30"/>
        </w:rPr>
        <w:t>STEFANNY HELENA DA MATA</w:t>
      </w:r>
    </w:p>
    <w:p w14:paraId="2344869A" w14:textId="77777777" w:rsidR="00EC4FB0" w:rsidRPr="0092141A" w:rsidRDefault="00EC4FB0" w:rsidP="00EC4FB0">
      <w:pPr>
        <w:autoSpaceDE w:val="0"/>
        <w:autoSpaceDN w:val="0"/>
        <w:adjustRightInd w:val="0"/>
        <w:spacing w:line="240" w:lineRule="auto"/>
        <w:jc w:val="center"/>
        <w:rPr>
          <w:rFonts w:ascii="Arial" w:hAnsi="Arial" w:cs="Arial"/>
          <w:b/>
          <w:bCs/>
          <w:color w:val="000000"/>
          <w:sz w:val="32"/>
          <w:szCs w:val="30"/>
        </w:rPr>
      </w:pPr>
    </w:p>
    <w:p w14:paraId="16EC842F" w14:textId="77777777" w:rsidR="00EC4FB0" w:rsidRPr="007F67C3" w:rsidRDefault="00EC4FB0" w:rsidP="00EC4FB0">
      <w:pPr>
        <w:autoSpaceDE w:val="0"/>
        <w:autoSpaceDN w:val="0"/>
        <w:adjustRightInd w:val="0"/>
        <w:spacing w:after="0" w:line="240" w:lineRule="auto"/>
        <w:jc w:val="center"/>
        <w:rPr>
          <w:rFonts w:ascii="Arial" w:hAnsi="Arial" w:cs="Arial"/>
          <w:b/>
          <w:bCs/>
          <w:color w:val="000000"/>
          <w:sz w:val="32"/>
          <w:szCs w:val="30"/>
        </w:rPr>
      </w:pPr>
    </w:p>
    <w:p w14:paraId="0A97C86F"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7BF0F721"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66459EA7"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17E45BA4"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2E9C566E"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3EAC881D"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7BEE8551"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087D6AE4"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4E7A670C"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48D0165E"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71F6FA46"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2AEC3F60"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444807BD"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1A5DAA8A"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1664318C"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1CCD914B"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154B9E06"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10FA135D"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64C59FB0"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0C8C1907" w14:textId="77777777" w:rsidR="00EC4FB0" w:rsidRDefault="00EC4FB0" w:rsidP="00EC4FB0">
      <w:pPr>
        <w:autoSpaceDE w:val="0"/>
        <w:autoSpaceDN w:val="0"/>
        <w:adjustRightInd w:val="0"/>
        <w:spacing w:after="0" w:line="240" w:lineRule="auto"/>
        <w:jc w:val="center"/>
        <w:rPr>
          <w:rFonts w:ascii="Arial" w:hAnsi="Arial" w:cs="Arial"/>
          <w:b/>
          <w:bCs/>
          <w:szCs w:val="36"/>
        </w:rPr>
      </w:pPr>
    </w:p>
    <w:p w14:paraId="75A8DF35" w14:textId="77777777" w:rsidR="00EC4FB0" w:rsidRPr="0092141A" w:rsidRDefault="00EC4FB0" w:rsidP="00EC4FB0">
      <w:pPr>
        <w:autoSpaceDE w:val="0"/>
        <w:autoSpaceDN w:val="0"/>
        <w:adjustRightInd w:val="0"/>
        <w:spacing w:after="0" w:line="240" w:lineRule="auto"/>
        <w:jc w:val="center"/>
        <w:rPr>
          <w:rFonts w:ascii="Arial" w:hAnsi="Arial" w:cs="Arial"/>
          <w:b/>
          <w:bCs/>
          <w:color w:val="000000"/>
          <w:sz w:val="23"/>
          <w:szCs w:val="23"/>
        </w:rPr>
      </w:pPr>
      <w:r>
        <w:rPr>
          <w:rFonts w:ascii="Arial" w:hAnsi="Arial" w:cs="Arial"/>
          <w:b/>
          <w:bCs/>
          <w:color w:val="000000"/>
          <w:sz w:val="36"/>
          <w:szCs w:val="34"/>
        </w:rPr>
        <w:t xml:space="preserve">REABILITAÇÃO ORAL PÓS TRAUMA DENTAL: ACOMPANHAMENTO DE CASO CLÍNICO </w:t>
      </w:r>
    </w:p>
    <w:p w14:paraId="6A87E0E6"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79CBC014"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p>
    <w:p w14:paraId="1894A805" w14:textId="77777777" w:rsidR="00EC4FB0" w:rsidRPr="00FE319C" w:rsidRDefault="00EF4FA7" w:rsidP="00EC4FB0">
      <w:pPr>
        <w:autoSpaceDE w:val="0"/>
        <w:autoSpaceDN w:val="0"/>
        <w:adjustRightInd w:val="0"/>
        <w:spacing w:after="0" w:line="240" w:lineRule="auto"/>
        <w:ind w:left="4536"/>
        <w:jc w:val="both"/>
        <w:rPr>
          <w:rFonts w:ascii="Arial" w:hAnsi="Arial" w:cs="Arial"/>
          <w:szCs w:val="23"/>
        </w:rPr>
      </w:pPr>
      <w:r>
        <w:rPr>
          <w:rFonts w:ascii="Arial" w:hAnsi="Arial" w:cs="Arial"/>
          <w:szCs w:val="23"/>
        </w:rPr>
        <w:t>Trabalho de conclusão de curso</w:t>
      </w:r>
      <w:r w:rsidR="00EC4FB0" w:rsidRPr="00FE319C">
        <w:rPr>
          <w:rFonts w:ascii="Arial" w:hAnsi="Arial" w:cs="Arial"/>
          <w:szCs w:val="23"/>
        </w:rPr>
        <w:t xml:space="preserve"> apresentado à Faculdade Patos de Minas como requisito parcial para a conclusão do Curso </w:t>
      </w:r>
      <w:r w:rsidR="00EC4FB0">
        <w:rPr>
          <w:rFonts w:ascii="Arial" w:hAnsi="Arial" w:cs="Arial"/>
          <w:szCs w:val="23"/>
        </w:rPr>
        <w:t>de graduação em Odontologia.</w:t>
      </w:r>
    </w:p>
    <w:p w14:paraId="19FE78E6" w14:textId="77777777" w:rsidR="00EC4FB0" w:rsidRPr="00FE319C" w:rsidRDefault="00EC4FB0" w:rsidP="00EC4FB0">
      <w:pPr>
        <w:autoSpaceDE w:val="0"/>
        <w:autoSpaceDN w:val="0"/>
        <w:adjustRightInd w:val="0"/>
        <w:spacing w:after="0" w:line="240" w:lineRule="auto"/>
        <w:ind w:left="4536"/>
        <w:jc w:val="both"/>
        <w:rPr>
          <w:rFonts w:ascii="Arial" w:hAnsi="Arial" w:cs="Arial"/>
          <w:szCs w:val="23"/>
        </w:rPr>
      </w:pPr>
    </w:p>
    <w:p w14:paraId="5270C20E" w14:textId="77777777" w:rsidR="00EC4FB0" w:rsidRPr="00FE319C" w:rsidRDefault="00EC4FB0" w:rsidP="00EC4FB0">
      <w:pPr>
        <w:autoSpaceDE w:val="0"/>
        <w:autoSpaceDN w:val="0"/>
        <w:adjustRightInd w:val="0"/>
        <w:spacing w:after="0" w:line="240" w:lineRule="auto"/>
        <w:ind w:left="4536"/>
        <w:jc w:val="both"/>
        <w:rPr>
          <w:rFonts w:ascii="Arial" w:hAnsi="Arial" w:cs="Arial"/>
          <w:szCs w:val="23"/>
        </w:rPr>
      </w:pPr>
    </w:p>
    <w:p w14:paraId="4AD17D42" w14:textId="77777777" w:rsidR="00EC4FB0" w:rsidRPr="00FE319C" w:rsidRDefault="00EC4FB0" w:rsidP="00EC4FB0">
      <w:pPr>
        <w:autoSpaceDE w:val="0"/>
        <w:autoSpaceDN w:val="0"/>
        <w:adjustRightInd w:val="0"/>
        <w:spacing w:after="0" w:line="240" w:lineRule="auto"/>
        <w:ind w:left="4536"/>
        <w:jc w:val="both"/>
        <w:rPr>
          <w:rFonts w:ascii="Arial" w:hAnsi="Arial" w:cs="Arial"/>
          <w:bCs/>
          <w:szCs w:val="36"/>
        </w:rPr>
      </w:pPr>
      <w:r>
        <w:rPr>
          <w:rFonts w:ascii="Arial" w:hAnsi="Arial" w:cs="Arial"/>
          <w:szCs w:val="23"/>
        </w:rPr>
        <w:t>Orientador: Prof.ª.  Lia Dietrich</w:t>
      </w:r>
    </w:p>
    <w:p w14:paraId="61BF3593"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7F77381E"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1BB0D06F"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6938FDC6"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4A6C91C3"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4220B0D8"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7B2D217C"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0D6A9C25" w14:textId="77777777" w:rsidR="00EC4FB0" w:rsidRPr="00FE319C" w:rsidRDefault="00EC4FB0" w:rsidP="00EC4FB0">
      <w:pPr>
        <w:autoSpaceDE w:val="0"/>
        <w:autoSpaceDN w:val="0"/>
        <w:adjustRightInd w:val="0"/>
        <w:spacing w:after="0" w:line="240" w:lineRule="auto"/>
        <w:jc w:val="center"/>
        <w:rPr>
          <w:rFonts w:ascii="Arial" w:hAnsi="Arial" w:cs="Arial"/>
          <w:bCs/>
          <w:szCs w:val="36"/>
        </w:rPr>
      </w:pPr>
    </w:p>
    <w:p w14:paraId="4DF4E1ED" w14:textId="77777777" w:rsidR="00EC4FB0" w:rsidRDefault="00EC4FB0" w:rsidP="00EC4FB0">
      <w:pPr>
        <w:autoSpaceDE w:val="0"/>
        <w:autoSpaceDN w:val="0"/>
        <w:adjustRightInd w:val="0"/>
        <w:spacing w:after="0" w:line="240" w:lineRule="auto"/>
        <w:jc w:val="center"/>
        <w:rPr>
          <w:rFonts w:ascii="Arial" w:hAnsi="Arial" w:cs="Arial"/>
          <w:bCs/>
          <w:szCs w:val="36"/>
        </w:rPr>
      </w:pPr>
    </w:p>
    <w:p w14:paraId="468C1A90" w14:textId="77777777" w:rsidR="00EC4FB0" w:rsidRDefault="00EC4FB0" w:rsidP="00EC4FB0">
      <w:pPr>
        <w:autoSpaceDE w:val="0"/>
        <w:autoSpaceDN w:val="0"/>
        <w:adjustRightInd w:val="0"/>
        <w:spacing w:after="0" w:line="240" w:lineRule="auto"/>
        <w:jc w:val="center"/>
        <w:rPr>
          <w:rFonts w:ascii="Arial" w:hAnsi="Arial" w:cs="Arial"/>
          <w:bCs/>
          <w:szCs w:val="36"/>
        </w:rPr>
      </w:pPr>
    </w:p>
    <w:p w14:paraId="07E3DB82" w14:textId="77777777" w:rsidR="00EC4FB0" w:rsidRPr="00AA0FF4" w:rsidRDefault="00EC4FB0" w:rsidP="00EC4FB0">
      <w:pPr>
        <w:autoSpaceDE w:val="0"/>
        <w:autoSpaceDN w:val="0"/>
        <w:adjustRightInd w:val="0"/>
        <w:spacing w:after="0" w:line="240" w:lineRule="auto"/>
        <w:jc w:val="center"/>
        <w:rPr>
          <w:rFonts w:ascii="Arial" w:hAnsi="Arial" w:cs="Arial"/>
          <w:bCs/>
          <w:sz w:val="56"/>
          <w:szCs w:val="36"/>
        </w:rPr>
      </w:pPr>
    </w:p>
    <w:p w14:paraId="4B68D1DC" w14:textId="77777777" w:rsidR="00EC4FB0" w:rsidRPr="00FE319C" w:rsidRDefault="00EC4FB0" w:rsidP="00EC4FB0">
      <w:pPr>
        <w:autoSpaceDE w:val="0"/>
        <w:autoSpaceDN w:val="0"/>
        <w:adjustRightInd w:val="0"/>
        <w:spacing w:after="0" w:line="240" w:lineRule="auto"/>
        <w:jc w:val="center"/>
        <w:rPr>
          <w:rFonts w:ascii="Arial" w:hAnsi="Arial" w:cs="Arial"/>
          <w:b/>
          <w:bCs/>
          <w:szCs w:val="36"/>
        </w:rPr>
      </w:pPr>
      <w:r w:rsidRPr="00FE319C">
        <w:rPr>
          <w:rFonts w:ascii="Arial" w:hAnsi="Arial" w:cs="Arial"/>
          <w:b/>
          <w:bCs/>
          <w:szCs w:val="36"/>
        </w:rPr>
        <w:t>PATOS DE MINAS</w:t>
      </w:r>
    </w:p>
    <w:p w14:paraId="0F47B147" w14:textId="14E0C0C0" w:rsidR="00AF377B" w:rsidRDefault="00EC4FB0" w:rsidP="00EF4FA7">
      <w:pPr>
        <w:autoSpaceDE w:val="0"/>
        <w:autoSpaceDN w:val="0"/>
        <w:adjustRightInd w:val="0"/>
        <w:spacing w:after="0" w:line="480" w:lineRule="auto"/>
        <w:jc w:val="center"/>
        <w:rPr>
          <w:rFonts w:ascii="Arial" w:hAnsi="Arial" w:cs="Arial"/>
          <w:b/>
          <w:bCs/>
          <w:szCs w:val="36"/>
        </w:rPr>
      </w:pPr>
      <w:r w:rsidRPr="00FE319C">
        <w:rPr>
          <w:rFonts w:ascii="Arial" w:hAnsi="Arial" w:cs="Arial"/>
          <w:b/>
          <w:bCs/>
          <w:szCs w:val="36"/>
        </w:rPr>
        <w:t>201</w:t>
      </w:r>
      <w:r>
        <w:rPr>
          <w:rFonts w:ascii="Arial" w:hAnsi="Arial" w:cs="Arial"/>
          <w:b/>
          <w:bCs/>
          <w:szCs w:val="36"/>
        </w:rPr>
        <w:t>8</w:t>
      </w:r>
    </w:p>
    <w:p w14:paraId="27AA0B12"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302B4A">
        <w:rPr>
          <w:rFonts w:ascii="Arial" w:eastAsia="Times New Roman" w:hAnsi="Arial" w:cs="Arial"/>
          <w:sz w:val="24"/>
          <w:szCs w:val="20"/>
          <w:lang w:eastAsia="pt-BR"/>
        </w:rPr>
        <w:lastRenderedPageBreak/>
        <w:t>FACULDADE PATOS DE MINAS</w:t>
      </w:r>
    </w:p>
    <w:p w14:paraId="41778B14"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302B4A">
        <w:rPr>
          <w:rFonts w:ascii="Arial" w:eastAsia="Times New Roman" w:hAnsi="Arial" w:cs="Arial"/>
          <w:sz w:val="24"/>
          <w:szCs w:val="20"/>
          <w:lang w:eastAsia="pt-BR"/>
        </w:rPr>
        <w:t xml:space="preserve">DEPARTAMENTO DE </w:t>
      </w:r>
      <w:r>
        <w:rPr>
          <w:rFonts w:ascii="Arial" w:eastAsia="Times New Roman" w:hAnsi="Arial" w:cs="Arial"/>
          <w:sz w:val="24"/>
          <w:szCs w:val="20"/>
          <w:lang w:eastAsia="pt-BR"/>
        </w:rPr>
        <w:t>ODONTOLOGIA</w:t>
      </w:r>
    </w:p>
    <w:p w14:paraId="221F5A6E"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302B4A">
        <w:rPr>
          <w:rFonts w:ascii="Arial" w:eastAsia="Times New Roman" w:hAnsi="Arial" w:cs="Arial"/>
          <w:sz w:val="24"/>
          <w:szCs w:val="20"/>
          <w:lang w:eastAsia="pt-BR"/>
        </w:rPr>
        <w:t xml:space="preserve">Curso de Bacharelado em </w:t>
      </w:r>
      <w:r>
        <w:rPr>
          <w:rFonts w:ascii="Arial" w:eastAsia="Times New Roman" w:hAnsi="Arial" w:cs="Arial"/>
          <w:sz w:val="24"/>
          <w:szCs w:val="20"/>
          <w:lang w:eastAsia="pt-BR"/>
        </w:rPr>
        <w:t>Odontologia</w:t>
      </w:r>
    </w:p>
    <w:p w14:paraId="27DCF179"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2287BAF" w14:textId="1B17C432" w:rsidR="00414605" w:rsidRPr="00FD2100" w:rsidRDefault="00414605" w:rsidP="00414605">
      <w:pPr>
        <w:tabs>
          <w:tab w:val="left" w:pos="5910"/>
        </w:tabs>
        <w:autoSpaceDE w:val="0"/>
        <w:autoSpaceDN w:val="0"/>
        <w:adjustRightInd w:val="0"/>
        <w:spacing w:after="0" w:line="240" w:lineRule="auto"/>
        <w:jc w:val="center"/>
        <w:rPr>
          <w:b/>
          <w:bCs/>
          <w:sz w:val="24"/>
        </w:rPr>
      </w:pPr>
      <w:r>
        <w:rPr>
          <w:b/>
          <w:bCs/>
          <w:sz w:val="24"/>
        </w:rPr>
        <w:t>BRUNA BENTO BRAGA</w:t>
      </w:r>
    </w:p>
    <w:p w14:paraId="461DC26A" w14:textId="0CD69E3A" w:rsidR="00414605" w:rsidRPr="00FD2100" w:rsidRDefault="00414605" w:rsidP="00414605">
      <w:pPr>
        <w:autoSpaceDE w:val="0"/>
        <w:autoSpaceDN w:val="0"/>
        <w:adjustRightInd w:val="0"/>
        <w:spacing w:after="0" w:line="240" w:lineRule="auto"/>
        <w:jc w:val="center"/>
        <w:rPr>
          <w:b/>
          <w:bCs/>
          <w:sz w:val="24"/>
        </w:rPr>
      </w:pPr>
      <w:r>
        <w:rPr>
          <w:b/>
          <w:bCs/>
          <w:sz w:val="24"/>
        </w:rPr>
        <w:t>STÉFANNY HELENA DA MATA</w:t>
      </w:r>
    </w:p>
    <w:p w14:paraId="7EB82E2D" w14:textId="77777777" w:rsidR="00414605" w:rsidRPr="00302B4A" w:rsidRDefault="00414605" w:rsidP="00414605">
      <w:pPr>
        <w:autoSpaceDE w:val="0"/>
        <w:autoSpaceDN w:val="0"/>
        <w:adjustRightInd w:val="0"/>
        <w:spacing w:after="0" w:line="240" w:lineRule="auto"/>
        <w:jc w:val="center"/>
        <w:rPr>
          <w:rFonts w:ascii="Arial" w:eastAsia="Times New Roman" w:hAnsi="Arial" w:cs="Arial"/>
          <w:b/>
          <w:sz w:val="28"/>
          <w:szCs w:val="20"/>
          <w:lang w:eastAsia="pt-BR"/>
        </w:rPr>
      </w:pPr>
      <w:r w:rsidRPr="00302B4A">
        <w:rPr>
          <w:rFonts w:ascii="Arial" w:eastAsia="Times New Roman" w:hAnsi="Arial" w:cs="Arial"/>
          <w:b/>
          <w:sz w:val="28"/>
          <w:szCs w:val="20"/>
          <w:lang w:eastAsia="pt-BR"/>
        </w:rPr>
        <w:cr/>
      </w:r>
    </w:p>
    <w:p w14:paraId="7AD07419"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2A02D7BF"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1E0412E7" w14:textId="266624A1" w:rsidR="00414605" w:rsidRDefault="00414605" w:rsidP="00414605">
      <w:pPr>
        <w:tabs>
          <w:tab w:val="left" w:pos="5910"/>
        </w:tabs>
        <w:autoSpaceDE w:val="0"/>
        <w:autoSpaceDN w:val="0"/>
        <w:adjustRightInd w:val="0"/>
        <w:spacing w:after="0" w:line="240" w:lineRule="auto"/>
        <w:jc w:val="center"/>
        <w:rPr>
          <w:color w:val="FF0000"/>
        </w:rPr>
      </w:pPr>
    </w:p>
    <w:p w14:paraId="3797ED5C"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1D55DEB1"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024CFDAD"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5EAC935D"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b/>
          <w:sz w:val="28"/>
          <w:szCs w:val="20"/>
          <w:lang w:eastAsia="pt-BR"/>
        </w:rPr>
      </w:pPr>
    </w:p>
    <w:p w14:paraId="24F3121B" w14:textId="4D6507D1" w:rsidR="00740938" w:rsidRDefault="00740938" w:rsidP="00740938">
      <w:pPr>
        <w:autoSpaceDE w:val="0"/>
        <w:autoSpaceDN w:val="0"/>
        <w:adjustRightInd w:val="0"/>
        <w:spacing w:after="0" w:line="480" w:lineRule="auto"/>
        <w:jc w:val="center"/>
        <w:rPr>
          <w:rFonts w:ascii="Arial" w:hAnsi="Arial" w:cs="Arial"/>
          <w:b/>
          <w:caps/>
          <w:sz w:val="28"/>
          <w:szCs w:val="28"/>
        </w:rPr>
      </w:pPr>
      <w:r>
        <w:rPr>
          <w:rFonts w:ascii="Arial" w:hAnsi="Arial" w:cs="Arial"/>
          <w:b/>
          <w:caps/>
          <w:sz w:val="28"/>
          <w:szCs w:val="28"/>
        </w:rPr>
        <w:t>REABILITAÇÃO ORAL PÓS TRAUMA DENTAL: ACOMPANHAMENTO DE CASO CLÍNICO</w:t>
      </w:r>
    </w:p>
    <w:p w14:paraId="1D9E3580" w14:textId="58C68A5F" w:rsidR="00414605" w:rsidRPr="003007A4" w:rsidRDefault="00414605" w:rsidP="00414605">
      <w:pPr>
        <w:tabs>
          <w:tab w:val="left" w:pos="5910"/>
        </w:tabs>
        <w:autoSpaceDE w:val="0"/>
        <w:autoSpaceDN w:val="0"/>
        <w:adjustRightInd w:val="0"/>
        <w:spacing w:after="0" w:line="240" w:lineRule="auto"/>
        <w:jc w:val="center"/>
        <w:rPr>
          <w:rFonts w:ascii="Arial" w:eastAsia="Times New Roman" w:hAnsi="Arial" w:cs="Arial"/>
          <w:b/>
          <w:bCs/>
          <w:sz w:val="28"/>
          <w:szCs w:val="20"/>
          <w:lang w:eastAsia="pt-BR"/>
        </w:rPr>
      </w:pPr>
    </w:p>
    <w:p w14:paraId="59772A64"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4BA235B0" w14:textId="3C0D46F2" w:rsidR="00414605" w:rsidRPr="00AA0FF4" w:rsidRDefault="00414605" w:rsidP="00414605">
      <w:pPr>
        <w:tabs>
          <w:tab w:val="left" w:pos="5910"/>
        </w:tabs>
        <w:autoSpaceDE w:val="0"/>
        <w:autoSpaceDN w:val="0"/>
        <w:adjustRightInd w:val="0"/>
        <w:spacing w:after="0" w:line="240" w:lineRule="auto"/>
        <w:jc w:val="center"/>
        <w:rPr>
          <w:rFonts w:ascii="Arial" w:eastAsia="Times New Roman" w:hAnsi="Arial" w:cs="Arial"/>
          <w:color w:val="FF0000"/>
          <w:sz w:val="24"/>
          <w:szCs w:val="20"/>
          <w:lang w:eastAsia="pt-BR"/>
        </w:rPr>
      </w:pPr>
      <w:r w:rsidRPr="00302B4A">
        <w:rPr>
          <w:rFonts w:ascii="Arial" w:eastAsia="Times New Roman" w:hAnsi="Arial" w:cs="Arial"/>
          <w:sz w:val="24"/>
          <w:szCs w:val="20"/>
          <w:lang w:eastAsia="pt-BR"/>
        </w:rPr>
        <w:t xml:space="preserve">Banca Examinadora do Curso de Bacharelado em </w:t>
      </w:r>
      <w:r w:rsidRPr="00B4176D">
        <w:rPr>
          <w:rFonts w:ascii="Arial" w:eastAsia="Times New Roman" w:hAnsi="Arial" w:cs="Arial"/>
          <w:sz w:val="24"/>
          <w:szCs w:val="20"/>
          <w:lang w:eastAsia="pt-BR"/>
        </w:rPr>
        <w:t xml:space="preserve">Odontologia, composta em </w:t>
      </w:r>
      <w:r w:rsidR="00B4176D" w:rsidRPr="00B4176D">
        <w:rPr>
          <w:rFonts w:ascii="Arial" w:eastAsia="Times New Roman" w:hAnsi="Arial" w:cs="Arial"/>
          <w:sz w:val="24"/>
          <w:szCs w:val="20"/>
          <w:lang w:eastAsia="pt-BR"/>
        </w:rPr>
        <w:t>20</w:t>
      </w:r>
      <w:r w:rsidRPr="00B4176D">
        <w:rPr>
          <w:rFonts w:ascii="Arial" w:eastAsia="Times New Roman" w:hAnsi="Arial" w:cs="Arial"/>
          <w:sz w:val="24"/>
          <w:szCs w:val="20"/>
          <w:lang w:eastAsia="pt-BR"/>
        </w:rPr>
        <w:t xml:space="preserve"> de </w:t>
      </w:r>
      <w:r w:rsidR="00B4176D" w:rsidRPr="00B4176D">
        <w:rPr>
          <w:rFonts w:ascii="Arial" w:eastAsia="Times New Roman" w:hAnsi="Arial" w:cs="Arial"/>
          <w:sz w:val="24"/>
          <w:szCs w:val="20"/>
          <w:lang w:eastAsia="pt-BR"/>
        </w:rPr>
        <w:t>novembro</w:t>
      </w:r>
      <w:r w:rsidRPr="00B4176D">
        <w:rPr>
          <w:rFonts w:ascii="Arial" w:eastAsia="Times New Roman" w:hAnsi="Arial" w:cs="Arial"/>
          <w:sz w:val="24"/>
          <w:szCs w:val="20"/>
          <w:lang w:eastAsia="pt-BR"/>
        </w:rPr>
        <w:t xml:space="preserve"> de </w:t>
      </w:r>
      <w:r w:rsidR="00B4176D" w:rsidRPr="00B4176D">
        <w:rPr>
          <w:rFonts w:ascii="Arial" w:eastAsia="Times New Roman" w:hAnsi="Arial" w:cs="Arial"/>
          <w:sz w:val="24"/>
          <w:szCs w:val="20"/>
          <w:lang w:eastAsia="pt-BR"/>
        </w:rPr>
        <w:t>2018</w:t>
      </w:r>
      <w:r w:rsidRPr="00B4176D">
        <w:rPr>
          <w:rFonts w:ascii="Arial" w:eastAsia="Times New Roman" w:hAnsi="Arial" w:cs="Arial"/>
          <w:sz w:val="24"/>
          <w:szCs w:val="20"/>
          <w:lang w:eastAsia="pt-BR"/>
        </w:rPr>
        <w:t>.</w:t>
      </w:r>
    </w:p>
    <w:p w14:paraId="28F28857"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302B4A">
        <w:rPr>
          <w:rFonts w:ascii="Arial" w:eastAsia="Times New Roman" w:hAnsi="Arial" w:cs="Arial"/>
          <w:sz w:val="24"/>
          <w:szCs w:val="20"/>
          <w:lang w:eastAsia="pt-BR"/>
        </w:rPr>
        <w:t>Trabalho de Conclusão de Curso aprovado, pela comissão examinadora constituída pelos professores:</w:t>
      </w:r>
    </w:p>
    <w:p w14:paraId="7B653E8E"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761DBC54"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6DCECE56" w14:textId="77777777" w:rsidR="00414605"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31CEA1C5"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5F20C507" w14:textId="77777777" w:rsidR="00414605" w:rsidRPr="00302B4A"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7337BCE" w14:textId="2250AF6A" w:rsidR="00414605" w:rsidRPr="00B4176D" w:rsidRDefault="00414605" w:rsidP="00414605">
      <w:pPr>
        <w:spacing w:after="0" w:line="240" w:lineRule="auto"/>
        <w:jc w:val="center"/>
        <w:rPr>
          <w:rFonts w:ascii="Arial" w:hAnsi="Arial" w:cs="Arial"/>
          <w:sz w:val="24"/>
          <w:vertAlign w:val="superscript"/>
        </w:rPr>
      </w:pPr>
      <w:r w:rsidRPr="00414605">
        <w:rPr>
          <w:rFonts w:ascii="Arial" w:eastAsia="Times New Roman" w:hAnsi="Arial" w:cs="Arial"/>
          <w:sz w:val="24"/>
          <w:szCs w:val="20"/>
          <w:lang w:eastAsia="pt-BR"/>
        </w:rPr>
        <w:t>Orientador: Prof.º.</w:t>
      </w:r>
      <w:r w:rsidRPr="00B4176D">
        <w:rPr>
          <w:rFonts w:ascii="Arial" w:eastAsia="Times New Roman" w:hAnsi="Arial" w:cs="Arial"/>
          <w:sz w:val="24"/>
          <w:szCs w:val="20"/>
          <w:lang w:eastAsia="pt-BR"/>
        </w:rPr>
        <w:t xml:space="preserve">   Me. </w:t>
      </w:r>
      <w:r w:rsidRPr="00B4176D">
        <w:rPr>
          <w:rFonts w:ascii="Arial" w:hAnsi="Arial" w:cs="Arial"/>
          <w:sz w:val="24"/>
        </w:rPr>
        <w:t>Lia Dietrich</w:t>
      </w:r>
      <w:r w:rsidRPr="00B4176D">
        <w:rPr>
          <w:rFonts w:ascii="Arial" w:hAnsi="Arial" w:cs="Arial"/>
          <w:sz w:val="24"/>
          <w:vertAlign w:val="superscript"/>
        </w:rPr>
        <w:t>3</w:t>
      </w:r>
    </w:p>
    <w:p w14:paraId="5D2154A4"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t>Faculdade Patos de Minas</w:t>
      </w:r>
    </w:p>
    <w:p w14:paraId="62B90A5E"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cr/>
      </w:r>
    </w:p>
    <w:p w14:paraId="6FCF9C7A"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AB2D67B"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9DADE5D" w14:textId="55FAF4F0"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t>Examinador: Prof. º. Me. Dalila Viviane de Barros Barboza</w:t>
      </w:r>
    </w:p>
    <w:p w14:paraId="2C9159AC"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t>Faculdade Patos de Minas</w:t>
      </w:r>
    </w:p>
    <w:p w14:paraId="5F29E4B0"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cr/>
      </w:r>
    </w:p>
    <w:p w14:paraId="65371F88"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0EC19E51"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p>
    <w:p w14:paraId="34E35135" w14:textId="0DB8EC8B"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t xml:space="preserve">Examinador: Prof.ª. Me. </w:t>
      </w:r>
      <w:r w:rsidR="00B4176D" w:rsidRPr="00B4176D">
        <w:rPr>
          <w:rFonts w:ascii="Arial" w:eastAsia="Times New Roman" w:hAnsi="Arial" w:cs="Arial"/>
          <w:sz w:val="24"/>
          <w:szCs w:val="20"/>
          <w:lang w:eastAsia="pt-BR"/>
        </w:rPr>
        <w:t>Leopoldo Henrique Barboza Martins</w:t>
      </w:r>
    </w:p>
    <w:p w14:paraId="0FAF388C" w14:textId="77777777" w:rsidR="00414605" w:rsidRPr="00B4176D" w:rsidRDefault="00414605" w:rsidP="00414605">
      <w:pPr>
        <w:tabs>
          <w:tab w:val="left" w:pos="5910"/>
        </w:tabs>
        <w:autoSpaceDE w:val="0"/>
        <w:autoSpaceDN w:val="0"/>
        <w:adjustRightInd w:val="0"/>
        <w:spacing w:after="0" w:line="240" w:lineRule="auto"/>
        <w:jc w:val="center"/>
        <w:rPr>
          <w:rFonts w:ascii="Arial" w:eastAsia="Times New Roman" w:hAnsi="Arial" w:cs="Arial"/>
          <w:sz w:val="24"/>
          <w:szCs w:val="20"/>
          <w:lang w:eastAsia="pt-BR"/>
        </w:rPr>
      </w:pPr>
      <w:r w:rsidRPr="00B4176D">
        <w:rPr>
          <w:rFonts w:ascii="Arial" w:eastAsia="Times New Roman" w:hAnsi="Arial" w:cs="Arial"/>
          <w:sz w:val="24"/>
          <w:szCs w:val="20"/>
          <w:lang w:eastAsia="pt-BR"/>
        </w:rPr>
        <w:t>Faculdade Patos de Minas</w:t>
      </w:r>
    </w:p>
    <w:p w14:paraId="5019019D" w14:textId="77777777" w:rsidR="00414605" w:rsidRDefault="00414605" w:rsidP="00414605">
      <w:pPr>
        <w:tabs>
          <w:tab w:val="left" w:pos="5910"/>
        </w:tabs>
        <w:autoSpaceDE w:val="0"/>
        <w:autoSpaceDN w:val="0"/>
        <w:adjustRightInd w:val="0"/>
        <w:spacing w:after="0" w:line="240" w:lineRule="auto"/>
        <w:jc w:val="center"/>
        <w:rPr>
          <w:rFonts w:ascii="Arial" w:hAnsi="Arial" w:cs="Arial"/>
          <w:b/>
          <w:bCs/>
          <w:szCs w:val="36"/>
        </w:rPr>
      </w:pPr>
    </w:p>
    <w:p w14:paraId="7A7A14BC" w14:textId="34D470A8" w:rsidR="00414605" w:rsidRPr="00FE319C" w:rsidRDefault="00414605" w:rsidP="00B4176D">
      <w:pPr>
        <w:tabs>
          <w:tab w:val="left" w:pos="5910"/>
        </w:tabs>
        <w:autoSpaceDE w:val="0"/>
        <w:autoSpaceDN w:val="0"/>
        <w:adjustRightInd w:val="0"/>
        <w:spacing w:after="0" w:line="240" w:lineRule="auto"/>
        <w:rPr>
          <w:rFonts w:ascii="Arial" w:hAnsi="Arial" w:cs="Arial"/>
          <w:b/>
          <w:bCs/>
          <w:szCs w:val="36"/>
        </w:rPr>
        <w:sectPr w:rsidR="00414605" w:rsidRPr="00FE319C" w:rsidSect="002B11C5">
          <w:headerReference w:type="even" r:id="rId8"/>
          <w:headerReference w:type="default" r:id="rId9"/>
          <w:footerReference w:type="default" r:id="rId10"/>
          <w:pgSz w:w="11906" w:h="16838" w:code="9"/>
          <w:pgMar w:top="1701" w:right="1134" w:bottom="1134" w:left="1701" w:header="709" w:footer="709" w:gutter="0"/>
          <w:pgNumType w:start="0"/>
          <w:cols w:space="708"/>
          <w:docGrid w:linePitch="360"/>
        </w:sectPr>
      </w:pPr>
    </w:p>
    <w:p w14:paraId="4C68A7CA" w14:textId="0B14A595" w:rsidR="00EF4FA7" w:rsidRDefault="00EF4FA7" w:rsidP="00B4176D">
      <w:pPr>
        <w:autoSpaceDE w:val="0"/>
        <w:autoSpaceDN w:val="0"/>
        <w:adjustRightInd w:val="0"/>
        <w:spacing w:after="0" w:line="480" w:lineRule="auto"/>
        <w:jc w:val="center"/>
        <w:rPr>
          <w:rFonts w:ascii="Arial" w:hAnsi="Arial" w:cs="Arial"/>
          <w:b/>
          <w:caps/>
          <w:sz w:val="28"/>
          <w:szCs w:val="28"/>
        </w:rPr>
      </w:pPr>
      <w:r>
        <w:rPr>
          <w:rFonts w:ascii="Arial" w:hAnsi="Arial" w:cs="Arial"/>
          <w:b/>
          <w:caps/>
          <w:sz w:val="28"/>
          <w:szCs w:val="28"/>
        </w:rPr>
        <w:lastRenderedPageBreak/>
        <w:t>REABILITAÇÃO ORAL PÓS TRAUMA DENTAL: ACOMPANHAMENTO DE CASO CLÍNICO</w:t>
      </w:r>
    </w:p>
    <w:p w14:paraId="65F9D6A8" w14:textId="77777777" w:rsidR="00EF4FA7" w:rsidRDefault="00EF4FA7" w:rsidP="00EF4FA7">
      <w:pPr>
        <w:autoSpaceDE w:val="0"/>
        <w:autoSpaceDN w:val="0"/>
        <w:adjustRightInd w:val="0"/>
        <w:spacing w:after="0" w:line="480" w:lineRule="auto"/>
        <w:rPr>
          <w:rFonts w:ascii="Arial" w:hAnsi="Arial" w:cs="Arial"/>
          <w:b/>
          <w:bCs/>
          <w:caps/>
          <w:color w:val="000000"/>
          <w:sz w:val="24"/>
          <w:szCs w:val="36"/>
        </w:rPr>
      </w:pPr>
    </w:p>
    <w:p w14:paraId="3CACE8E9" w14:textId="77777777" w:rsidR="00EF4FA7" w:rsidRPr="0078572B" w:rsidRDefault="00EF4FA7" w:rsidP="00EF4FA7">
      <w:pPr>
        <w:autoSpaceDE w:val="0"/>
        <w:autoSpaceDN w:val="0"/>
        <w:adjustRightInd w:val="0"/>
        <w:spacing w:after="0" w:line="480" w:lineRule="auto"/>
        <w:jc w:val="center"/>
        <w:rPr>
          <w:rFonts w:ascii="Arial" w:hAnsi="Arial" w:cs="Arial"/>
          <w:b/>
          <w:caps/>
          <w:sz w:val="28"/>
          <w:szCs w:val="28"/>
          <w:lang w:val="en-US"/>
        </w:rPr>
      </w:pPr>
      <w:r w:rsidRPr="0078572B">
        <w:rPr>
          <w:rFonts w:ascii="Arial" w:hAnsi="Arial" w:cs="Arial"/>
          <w:b/>
          <w:caps/>
          <w:sz w:val="28"/>
          <w:szCs w:val="28"/>
          <w:lang w:val="en-US"/>
        </w:rPr>
        <w:t>DENTAL REHABILITATION AFTER DENTAL TRAUMA: CLINICAL CASE FOLLOW-UP</w:t>
      </w:r>
    </w:p>
    <w:p w14:paraId="5070127A" w14:textId="77777777" w:rsidR="00EF4FA7" w:rsidRPr="0078572B" w:rsidRDefault="00EF4FA7" w:rsidP="00EF4FA7">
      <w:pPr>
        <w:spacing w:after="0" w:line="480" w:lineRule="auto"/>
        <w:rPr>
          <w:rFonts w:ascii="Arial" w:hAnsi="Arial" w:cs="Arial"/>
          <w:color w:val="000000"/>
          <w:sz w:val="24"/>
          <w:lang w:val="en-US"/>
        </w:rPr>
      </w:pPr>
    </w:p>
    <w:p w14:paraId="7681B85F"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Bruna Bento Braga</w:t>
      </w:r>
      <w:r>
        <w:rPr>
          <w:rFonts w:ascii="Arial" w:hAnsi="Arial" w:cs="Arial"/>
          <w:color w:val="000000"/>
          <w:sz w:val="24"/>
          <w:vertAlign w:val="superscript"/>
        </w:rPr>
        <w:t>1</w:t>
      </w:r>
      <w:r w:rsidRPr="00FD2100">
        <w:rPr>
          <w:rFonts w:ascii="Arial" w:hAnsi="Arial" w:cs="Arial"/>
          <w:color w:val="000000"/>
          <w:sz w:val="24"/>
        </w:rPr>
        <w:t xml:space="preserve"> </w:t>
      </w:r>
    </w:p>
    <w:p w14:paraId="698AFD7C" w14:textId="77777777" w:rsidR="00EF4FA7" w:rsidRPr="0078572B" w:rsidRDefault="00EF4FA7" w:rsidP="00EF4FA7">
      <w:pPr>
        <w:spacing w:after="0" w:line="240" w:lineRule="auto"/>
        <w:jc w:val="both"/>
        <w:rPr>
          <w:rFonts w:ascii="Arial" w:hAnsi="Arial" w:cs="Arial"/>
          <w:color w:val="000000"/>
          <w:sz w:val="24"/>
          <w:vertAlign w:val="superscript"/>
        </w:rPr>
      </w:pPr>
      <w:r>
        <w:rPr>
          <w:rFonts w:ascii="Arial" w:hAnsi="Arial" w:cs="Arial"/>
          <w:color w:val="000000"/>
          <w:sz w:val="24"/>
        </w:rPr>
        <w:t>Stéfanny Helena da Mata</w:t>
      </w:r>
      <w:r>
        <w:rPr>
          <w:rFonts w:ascii="Arial" w:hAnsi="Arial" w:cs="Arial"/>
          <w:color w:val="000000"/>
          <w:sz w:val="24"/>
          <w:vertAlign w:val="superscript"/>
        </w:rPr>
        <w:t>2</w:t>
      </w:r>
    </w:p>
    <w:p w14:paraId="142B6A52" w14:textId="77777777" w:rsidR="00EF4FA7" w:rsidRPr="0078572B" w:rsidRDefault="00EF4FA7" w:rsidP="00EF4FA7">
      <w:pPr>
        <w:spacing w:after="0" w:line="240" w:lineRule="auto"/>
        <w:jc w:val="both"/>
        <w:rPr>
          <w:rFonts w:ascii="Arial" w:hAnsi="Arial" w:cs="Arial"/>
          <w:color w:val="000000"/>
          <w:sz w:val="24"/>
          <w:vertAlign w:val="superscript"/>
        </w:rPr>
      </w:pPr>
      <w:r>
        <w:rPr>
          <w:rFonts w:ascii="Arial" w:hAnsi="Arial" w:cs="Arial"/>
          <w:color w:val="000000"/>
          <w:sz w:val="24"/>
        </w:rPr>
        <w:t>Lia Dietrich</w:t>
      </w:r>
      <w:r>
        <w:rPr>
          <w:rFonts w:ascii="Arial" w:hAnsi="Arial" w:cs="Arial"/>
          <w:color w:val="000000"/>
          <w:sz w:val="24"/>
          <w:vertAlign w:val="superscript"/>
        </w:rPr>
        <w:t>3</w:t>
      </w:r>
    </w:p>
    <w:p w14:paraId="609A9152" w14:textId="77777777" w:rsidR="00EF4FA7" w:rsidRDefault="00EF4FA7" w:rsidP="00EF4FA7">
      <w:pPr>
        <w:spacing w:after="0" w:line="240" w:lineRule="auto"/>
        <w:jc w:val="both"/>
        <w:rPr>
          <w:rFonts w:ascii="Arial" w:hAnsi="Arial" w:cs="Arial"/>
          <w:color w:val="000000"/>
          <w:sz w:val="24"/>
          <w:vertAlign w:val="superscript"/>
        </w:rPr>
      </w:pPr>
    </w:p>
    <w:p w14:paraId="24C5E636" w14:textId="77777777" w:rsidR="00EF4FA7" w:rsidRDefault="00EF4FA7" w:rsidP="00EF4FA7">
      <w:pPr>
        <w:spacing w:after="0" w:line="240" w:lineRule="auto"/>
        <w:jc w:val="both"/>
        <w:rPr>
          <w:rFonts w:ascii="Arial" w:hAnsi="Arial" w:cs="Arial"/>
          <w:color w:val="000000"/>
          <w:sz w:val="24"/>
        </w:rPr>
      </w:pPr>
      <w:r w:rsidRPr="008841DC">
        <w:rPr>
          <w:rFonts w:ascii="Arial" w:hAnsi="Arial" w:cs="Arial"/>
          <w:color w:val="000000"/>
          <w:sz w:val="24"/>
          <w:vertAlign w:val="superscript"/>
        </w:rPr>
        <w:t>1</w:t>
      </w:r>
      <w:r>
        <w:rPr>
          <w:rFonts w:ascii="Arial" w:hAnsi="Arial" w:cs="Arial"/>
          <w:color w:val="000000"/>
          <w:sz w:val="24"/>
          <w:vertAlign w:val="superscript"/>
        </w:rPr>
        <w:t xml:space="preserve"> </w:t>
      </w:r>
      <w:r>
        <w:rPr>
          <w:rFonts w:ascii="Arial" w:hAnsi="Arial" w:cs="Arial"/>
          <w:color w:val="000000"/>
          <w:sz w:val="24"/>
        </w:rPr>
        <w:t>Aluna de graduação</w:t>
      </w:r>
      <w:r w:rsidRPr="00FD2100">
        <w:rPr>
          <w:rFonts w:ascii="Arial" w:hAnsi="Arial" w:cs="Arial"/>
          <w:color w:val="000000"/>
          <w:sz w:val="24"/>
        </w:rPr>
        <w:t xml:space="preserve">, </w:t>
      </w:r>
      <w:r>
        <w:rPr>
          <w:rFonts w:ascii="Arial" w:hAnsi="Arial" w:cs="Arial"/>
          <w:color w:val="000000"/>
          <w:sz w:val="24"/>
        </w:rPr>
        <w:t xml:space="preserve">na Faculdade Cidade Patos de Minas, Patos de Minas, Minas Gerais, Brasil, </w:t>
      </w:r>
      <w:hyperlink r:id="rId11" w:history="1">
        <w:r w:rsidRPr="00F45D65">
          <w:rPr>
            <w:rStyle w:val="Hyperlink"/>
            <w:rFonts w:ascii="Arial" w:hAnsi="Arial" w:cs="Arial"/>
            <w:sz w:val="24"/>
          </w:rPr>
          <w:t>brunabentobraga@gmail.com</w:t>
        </w:r>
      </w:hyperlink>
    </w:p>
    <w:p w14:paraId="571D5CEA"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 xml:space="preserve"> </w:t>
      </w:r>
    </w:p>
    <w:p w14:paraId="1C8258CC" w14:textId="77777777" w:rsidR="00EF4FA7" w:rsidRDefault="00EF4FA7" w:rsidP="00EF4FA7">
      <w:pPr>
        <w:spacing w:after="0" w:line="240" w:lineRule="auto"/>
        <w:jc w:val="both"/>
        <w:rPr>
          <w:rFonts w:ascii="Arial" w:hAnsi="Arial" w:cs="Arial"/>
          <w:color w:val="000000"/>
          <w:sz w:val="24"/>
        </w:rPr>
      </w:pPr>
    </w:p>
    <w:p w14:paraId="4F955124" w14:textId="77777777" w:rsidR="00EF4FA7" w:rsidRDefault="00EF4FA7" w:rsidP="00EF4FA7">
      <w:pPr>
        <w:spacing w:after="0" w:line="240" w:lineRule="auto"/>
        <w:jc w:val="both"/>
        <w:rPr>
          <w:rFonts w:ascii="Arial" w:hAnsi="Arial" w:cs="Arial"/>
          <w:color w:val="000000"/>
          <w:sz w:val="24"/>
        </w:rPr>
      </w:pPr>
      <w:r w:rsidRPr="008841DC">
        <w:rPr>
          <w:rFonts w:ascii="Arial" w:hAnsi="Arial" w:cs="Arial"/>
          <w:color w:val="000000"/>
          <w:sz w:val="24"/>
          <w:vertAlign w:val="superscript"/>
        </w:rPr>
        <w:t>2</w:t>
      </w:r>
      <w:r>
        <w:rPr>
          <w:rFonts w:ascii="Arial" w:hAnsi="Arial" w:cs="Arial"/>
          <w:color w:val="000000"/>
          <w:sz w:val="24"/>
          <w:vertAlign w:val="superscript"/>
        </w:rPr>
        <w:t xml:space="preserve"> </w:t>
      </w:r>
      <w:r>
        <w:rPr>
          <w:rFonts w:ascii="Arial" w:hAnsi="Arial" w:cs="Arial"/>
          <w:color w:val="000000"/>
          <w:sz w:val="24"/>
        </w:rPr>
        <w:t>Aluna de graduação</w:t>
      </w:r>
      <w:r w:rsidRPr="00FD2100">
        <w:rPr>
          <w:rFonts w:ascii="Arial" w:hAnsi="Arial" w:cs="Arial"/>
          <w:color w:val="000000"/>
          <w:sz w:val="24"/>
        </w:rPr>
        <w:t xml:space="preserve">, </w:t>
      </w:r>
      <w:r>
        <w:rPr>
          <w:rFonts w:ascii="Arial" w:hAnsi="Arial" w:cs="Arial"/>
          <w:color w:val="000000"/>
          <w:sz w:val="24"/>
        </w:rPr>
        <w:t xml:space="preserve">na Faculdade Cidade Patos de Minas, Patos de Minas, Minas Gerais, Brasil, </w:t>
      </w:r>
      <w:hyperlink r:id="rId12" w:history="1">
        <w:r w:rsidRPr="00F45D65">
          <w:rPr>
            <w:rStyle w:val="Hyperlink"/>
            <w:rFonts w:ascii="Arial" w:hAnsi="Arial" w:cs="Arial"/>
            <w:sz w:val="24"/>
          </w:rPr>
          <w:t>stefannyhelena@hotmail.com</w:t>
        </w:r>
      </w:hyperlink>
    </w:p>
    <w:p w14:paraId="2E56B369" w14:textId="77777777" w:rsidR="00EF4FA7" w:rsidRPr="008841DC" w:rsidRDefault="00EF4FA7" w:rsidP="00EF4FA7">
      <w:pPr>
        <w:spacing w:after="0" w:line="240" w:lineRule="auto"/>
        <w:jc w:val="both"/>
        <w:rPr>
          <w:rFonts w:ascii="Arial" w:hAnsi="Arial" w:cs="Arial"/>
          <w:color w:val="000000"/>
          <w:sz w:val="24"/>
        </w:rPr>
      </w:pPr>
    </w:p>
    <w:p w14:paraId="4F2D9B1C"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vertAlign w:val="superscript"/>
        </w:rPr>
        <w:t xml:space="preserve">3 </w:t>
      </w:r>
      <w:r>
        <w:rPr>
          <w:rFonts w:ascii="Arial" w:hAnsi="Arial" w:cs="Arial"/>
          <w:color w:val="000000"/>
          <w:sz w:val="24"/>
        </w:rPr>
        <w:t xml:space="preserve">Professora adjunta da Faculdade de Odontologia da Faculdade Patos de Minas – FPM, Patos de Minas, Minas Gerais, Brasil; Mestre em Reabilitação Oral pela Universidade Federal de Uberlânida – UFU,  Uberlândia, Minas Gerais, Brasil, </w:t>
      </w:r>
      <w:hyperlink r:id="rId13" w:history="1">
        <w:r w:rsidRPr="00F45D65">
          <w:rPr>
            <w:rStyle w:val="Hyperlink"/>
            <w:rFonts w:ascii="Arial" w:hAnsi="Arial" w:cs="Arial"/>
            <w:sz w:val="24"/>
          </w:rPr>
          <w:t>lia_dietrich@yahoo.com.br</w:t>
        </w:r>
      </w:hyperlink>
    </w:p>
    <w:p w14:paraId="23A46474" w14:textId="77777777" w:rsidR="00EF4FA7" w:rsidRDefault="00EF4FA7" w:rsidP="00EF4FA7">
      <w:pPr>
        <w:spacing w:after="0" w:line="240" w:lineRule="auto"/>
        <w:jc w:val="both"/>
        <w:rPr>
          <w:rFonts w:ascii="Arial" w:hAnsi="Arial" w:cs="Arial"/>
          <w:color w:val="000000"/>
          <w:sz w:val="24"/>
        </w:rPr>
      </w:pPr>
    </w:p>
    <w:p w14:paraId="74AE8377" w14:textId="77777777" w:rsidR="00EF4FA7" w:rsidRDefault="00EF4FA7" w:rsidP="00EF4FA7">
      <w:pPr>
        <w:spacing w:after="0" w:line="240" w:lineRule="auto"/>
        <w:jc w:val="both"/>
        <w:rPr>
          <w:rFonts w:ascii="Arial" w:hAnsi="Arial" w:cs="Arial"/>
          <w:color w:val="000000"/>
          <w:sz w:val="24"/>
        </w:rPr>
      </w:pPr>
    </w:p>
    <w:p w14:paraId="65F65773" w14:textId="77777777" w:rsidR="00EF4FA7" w:rsidRDefault="00EF4FA7" w:rsidP="00EF4FA7">
      <w:pPr>
        <w:spacing w:after="0" w:line="240" w:lineRule="auto"/>
        <w:jc w:val="both"/>
        <w:rPr>
          <w:rFonts w:ascii="Arial" w:hAnsi="Arial" w:cs="Arial"/>
          <w:color w:val="000000"/>
          <w:sz w:val="24"/>
        </w:rPr>
      </w:pPr>
    </w:p>
    <w:p w14:paraId="3685D448"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Auto Correspondência:</w:t>
      </w:r>
    </w:p>
    <w:p w14:paraId="472DB183"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Lia Dietrich:</w:t>
      </w:r>
    </w:p>
    <w:p w14:paraId="3EFFC2E2"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 xml:space="preserve">Rua Major Gote, 1408, Centro </w:t>
      </w:r>
    </w:p>
    <w:p w14:paraId="74E43F33" w14:textId="77777777" w:rsidR="00EF4FA7" w:rsidRDefault="00EF4FA7" w:rsidP="00EF4FA7">
      <w:pPr>
        <w:spacing w:after="0" w:line="240" w:lineRule="auto"/>
        <w:jc w:val="both"/>
        <w:rPr>
          <w:rFonts w:ascii="Arial" w:hAnsi="Arial" w:cs="Arial"/>
          <w:color w:val="000000"/>
          <w:sz w:val="24"/>
        </w:rPr>
      </w:pPr>
      <w:r>
        <w:rPr>
          <w:rFonts w:ascii="Arial" w:hAnsi="Arial" w:cs="Arial"/>
          <w:color w:val="000000"/>
          <w:sz w:val="24"/>
        </w:rPr>
        <w:t>Patos de Minas – MG, CEP 38700-001,</w:t>
      </w:r>
    </w:p>
    <w:p w14:paraId="73598554" w14:textId="77777777" w:rsidR="00EF4FA7" w:rsidRDefault="00EF4FA7" w:rsidP="00EF4FA7">
      <w:pPr>
        <w:spacing w:after="0" w:line="240" w:lineRule="auto"/>
        <w:jc w:val="both"/>
        <w:rPr>
          <w:rFonts w:ascii="Arial" w:hAnsi="Arial" w:cs="Arial"/>
          <w:color w:val="000000"/>
          <w:sz w:val="24"/>
          <w:lang w:val="en-US"/>
        </w:rPr>
      </w:pPr>
      <w:r w:rsidRPr="0078572B">
        <w:rPr>
          <w:rFonts w:ascii="Arial" w:hAnsi="Arial" w:cs="Arial"/>
          <w:color w:val="000000"/>
          <w:sz w:val="24"/>
          <w:lang w:val="en-US"/>
        </w:rPr>
        <w:t xml:space="preserve">Email: </w:t>
      </w:r>
      <w:hyperlink r:id="rId14" w:history="1">
        <w:r w:rsidRPr="0078572B">
          <w:rPr>
            <w:rStyle w:val="Hyperlink"/>
            <w:rFonts w:ascii="Arial" w:hAnsi="Arial" w:cs="Arial"/>
            <w:color w:val="auto"/>
            <w:sz w:val="24"/>
            <w:u w:val="none"/>
            <w:lang w:val="en-US"/>
          </w:rPr>
          <w:t>lia_dietrich@yahoo.com.br</w:t>
        </w:r>
      </w:hyperlink>
      <w:r w:rsidRPr="0078572B">
        <w:rPr>
          <w:rFonts w:ascii="Arial" w:hAnsi="Arial" w:cs="Arial"/>
          <w:sz w:val="24"/>
          <w:lang w:val="en-US"/>
        </w:rPr>
        <w:t>,</w:t>
      </w:r>
      <w:r w:rsidRPr="0078572B">
        <w:rPr>
          <w:rFonts w:ascii="Arial" w:hAnsi="Arial" w:cs="Arial"/>
          <w:color w:val="000000"/>
          <w:sz w:val="24"/>
          <w:lang w:val="en-US"/>
        </w:rPr>
        <w:t xml:space="preserve"> </w:t>
      </w:r>
    </w:p>
    <w:p w14:paraId="4C5CE6D2" w14:textId="77777777" w:rsidR="00EF4FA7" w:rsidRPr="0078572B" w:rsidRDefault="00EF4FA7" w:rsidP="00EF4FA7">
      <w:pPr>
        <w:spacing w:after="0" w:line="240" w:lineRule="auto"/>
        <w:jc w:val="both"/>
        <w:rPr>
          <w:rFonts w:ascii="Arial" w:hAnsi="Arial" w:cs="Arial"/>
          <w:color w:val="000000"/>
          <w:sz w:val="24"/>
          <w:lang w:val="en-US"/>
        </w:rPr>
      </w:pPr>
      <w:r>
        <w:rPr>
          <w:rFonts w:ascii="Arial" w:hAnsi="Arial" w:cs="Arial"/>
          <w:color w:val="000000"/>
          <w:sz w:val="24"/>
          <w:lang w:val="en-US"/>
        </w:rPr>
        <w:t xml:space="preserve">Telefone: </w:t>
      </w:r>
      <w:r w:rsidRPr="0078572B">
        <w:rPr>
          <w:rFonts w:ascii="Arial" w:hAnsi="Arial" w:cs="Arial"/>
          <w:color w:val="000000"/>
          <w:sz w:val="24"/>
          <w:lang w:val="en-US"/>
        </w:rPr>
        <w:t xml:space="preserve">(34) </w:t>
      </w:r>
      <w:r>
        <w:rPr>
          <w:rFonts w:ascii="Arial" w:hAnsi="Arial" w:cs="Arial"/>
          <w:color w:val="000000"/>
          <w:sz w:val="24"/>
          <w:lang w:val="en-US"/>
        </w:rPr>
        <w:t>38182300</w:t>
      </w:r>
      <w:r w:rsidRPr="0078572B">
        <w:rPr>
          <w:rFonts w:ascii="Arial" w:hAnsi="Arial" w:cs="Arial"/>
          <w:color w:val="000000"/>
          <w:sz w:val="24"/>
          <w:lang w:val="en-US"/>
        </w:rPr>
        <w:t>.</w:t>
      </w:r>
    </w:p>
    <w:p w14:paraId="230FD125" w14:textId="77777777" w:rsidR="00EF4FA7" w:rsidRPr="0078572B" w:rsidRDefault="00EF4FA7" w:rsidP="00EF4FA7">
      <w:pPr>
        <w:spacing w:after="0" w:line="240" w:lineRule="auto"/>
        <w:jc w:val="both"/>
        <w:rPr>
          <w:rFonts w:ascii="Arial" w:hAnsi="Arial" w:cs="Arial"/>
          <w:color w:val="000000"/>
          <w:sz w:val="24"/>
          <w:lang w:val="en-US"/>
        </w:rPr>
      </w:pPr>
    </w:p>
    <w:p w14:paraId="226F4ED8" w14:textId="36AE0E31" w:rsidR="00EF4FA7" w:rsidRDefault="00EF4FA7" w:rsidP="00EC4FB0">
      <w:pPr>
        <w:jc w:val="center"/>
        <w:rPr>
          <w:color w:val="FF0000"/>
        </w:rPr>
      </w:pPr>
    </w:p>
    <w:p w14:paraId="4E634CF6" w14:textId="528C4711" w:rsidR="00414605" w:rsidRDefault="00414605" w:rsidP="00EC4FB0">
      <w:pPr>
        <w:jc w:val="center"/>
        <w:rPr>
          <w:color w:val="FF0000"/>
        </w:rPr>
      </w:pPr>
    </w:p>
    <w:p w14:paraId="6A8F3EE0" w14:textId="146C0034" w:rsidR="00414605" w:rsidRDefault="00414605" w:rsidP="00EC4FB0">
      <w:pPr>
        <w:jc w:val="center"/>
        <w:rPr>
          <w:color w:val="FF0000"/>
        </w:rPr>
      </w:pPr>
    </w:p>
    <w:p w14:paraId="0E5082CA" w14:textId="41B64631" w:rsidR="00414605" w:rsidRDefault="00414605" w:rsidP="00EC4FB0">
      <w:pPr>
        <w:jc w:val="center"/>
        <w:rPr>
          <w:color w:val="FF0000"/>
        </w:rPr>
      </w:pPr>
    </w:p>
    <w:p w14:paraId="08AF923B" w14:textId="77777777" w:rsidR="00414605" w:rsidRDefault="00414605" w:rsidP="00EC4FB0">
      <w:pPr>
        <w:jc w:val="center"/>
      </w:pPr>
    </w:p>
    <w:p w14:paraId="23306A45" w14:textId="77777777" w:rsidR="00EF4FA7" w:rsidRDefault="00EF4FA7" w:rsidP="00EC4FB0">
      <w:pPr>
        <w:jc w:val="center"/>
      </w:pPr>
    </w:p>
    <w:p w14:paraId="13699C94" w14:textId="77777777" w:rsidR="00EF4FA7" w:rsidRDefault="00EF4FA7" w:rsidP="00EC4FB0">
      <w:pPr>
        <w:jc w:val="center"/>
      </w:pPr>
    </w:p>
    <w:p w14:paraId="55A8A67E" w14:textId="5B6C04FB" w:rsidR="00EF4FA7" w:rsidRDefault="00EF4FA7" w:rsidP="00EC4FB0">
      <w:pPr>
        <w:jc w:val="center"/>
      </w:pPr>
    </w:p>
    <w:p w14:paraId="26FD1B40" w14:textId="77777777" w:rsidR="00414605" w:rsidRPr="00C96466" w:rsidRDefault="00414605" w:rsidP="00414605">
      <w:pPr>
        <w:autoSpaceDE w:val="0"/>
        <w:autoSpaceDN w:val="0"/>
        <w:adjustRightInd w:val="0"/>
        <w:spacing w:after="0" w:line="240" w:lineRule="auto"/>
        <w:jc w:val="center"/>
        <w:rPr>
          <w:rFonts w:ascii="Arial" w:hAnsi="Arial" w:cs="Arial"/>
          <w:b/>
          <w:bCs/>
          <w:color w:val="000000"/>
          <w:sz w:val="24"/>
          <w:szCs w:val="24"/>
        </w:rPr>
      </w:pPr>
      <w:r w:rsidRPr="00C96466">
        <w:rPr>
          <w:rFonts w:ascii="Arial" w:hAnsi="Arial" w:cs="Arial"/>
          <w:b/>
          <w:bCs/>
          <w:color w:val="000000"/>
          <w:sz w:val="24"/>
          <w:szCs w:val="24"/>
        </w:rPr>
        <w:lastRenderedPageBreak/>
        <w:t>REABILITAÇÃO ORAL PÓS TRAUMA DENTAL: ACOMPANHAMENTO DE CASO CLÍNICO</w:t>
      </w:r>
    </w:p>
    <w:p w14:paraId="570B38BF" w14:textId="77777777" w:rsidR="00414605" w:rsidRPr="00C96466" w:rsidRDefault="00414605" w:rsidP="00414605">
      <w:pPr>
        <w:autoSpaceDE w:val="0"/>
        <w:autoSpaceDN w:val="0"/>
        <w:adjustRightInd w:val="0"/>
        <w:spacing w:after="0" w:line="240" w:lineRule="auto"/>
        <w:jc w:val="center"/>
        <w:rPr>
          <w:rFonts w:ascii="Arial" w:hAnsi="Arial" w:cs="Arial"/>
          <w:b/>
          <w:bCs/>
          <w:color w:val="000000"/>
          <w:sz w:val="24"/>
          <w:szCs w:val="24"/>
        </w:rPr>
      </w:pPr>
    </w:p>
    <w:p w14:paraId="648CD0B3" w14:textId="77777777" w:rsidR="00414605" w:rsidRPr="00C96466" w:rsidRDefault="00414605" w:rsidP="00414605">
      <w:pPr>
        <w:autoSpaceDE w:val="0"/>
        <w:autoSpaceDN w:val="0"/>
        <w:adjustRightInd w:val="0"/>
        <w:spacing w:after="0" w:line="240" w:lineRule="auto"/>
        <w:jc w:val="center"/>
        <w:rPr>
          <w:rFonts w:ascii="Arial" w:hAnsi="Arial" w:cs="Arial"/>
          <w:b/>
          <w:bCs/>
          <w:color w:val="000000"/>
          <w:sz w:val="24"/>
          <w:szCs w:val="24"/>
          <w:lang w:val="en-US"/>
        </w:rPr>
      </w:pPr>
      <w:r w:rsidRPr="00C96466">
        <w:rPr>
          <w:rFonts w:ascii="Arial" w:hAnsi="Arial" w:cs="Arial"/>
          <w:b/>
          <w:color w:val="212121"/>
          <w:sz w:val="24"/>
          <w:szCs w:val="24"/>
          <w:lang w:val="en"/>
        </w:rPr>
        <w:t>ORAL REPLICATION AFTER DENTAL TRAUMA: CLINICAL CASE FOLLOW-UP</w:t>
      </w:r>
    </w:p>
    <w:p w14:paraId="092F50A7" w14:textId="77777777" w:rsidR="00414605" w:rsidRPr="00C96466" w:rsidRDefault="00414605" w:rsidP="00414605">
      <w:pPr>
        <w:autoSpaceDE w:val="0"/>
        <w:autoSpaceDN w:val="0"/>
        <w:adjustRightInd w:val="0"/>
        <w:spacing w:after="0" w:line="240" w:lineRule="auto"/>
        <w:jc w:val="center"/>
        <w:rPr>
          <w:rFonts w:ascii="Arial" w:hAnsi="Arial" w:cs="Arial"/>
          <w:b/>
          <w:bCs/>
          <w:color w:val="000000"/>
          <w:sz w:val="24"/>
          <w:szCs w:val="24"/>
          <w:lang w:val="en-US"/>
        </w:rPr>
      </w:pPr>
    </w:p>
    <w:p w14:paraId="7735C02D" w14:textId="77777777" w:rsidR="00414605" w:rsidRPr="00C96466" w:rsidRDefault="00414605" w:rsidP="00414605">
      <w:pPr>
        <w:autoSpaceDE w:val="0"/>
        <w:autoSpaceDN w:val="0"/>
        <w:adjustRightInd w:val="0"/>
        <w:spacing w:after="0" w:line="240" w:lineRule="auto"/>
        <w:jc w:val="center"/>
        <w:rPr>
          <w:rFonts w:ascii="Arial" w:hAnsi="Arial" w:cs="Arial"/>
          <w:b/>
          <w:bCs/>
          <w:color w:val="000000"/>
          <w:sz w:val="24"/>
          <w:szCs w:val="24"/>
          <w:lang w:val="en-US"/>
        </w:rPr>
      </w:pPr>
    </w:p>
    <w:p w14:paraId="641A7050" w14:textId="77777777" w:rsidR="00414605" w:rsidRPr="00C96466" w:rsidRDefault="00414605" w:rsidP="00414605">
      <w:pPr>
        <w:spacing w:after="0" w:line="240" w:lineRule="auto"/>
        <w:rPr>
          <w:rFonts w:ascii="Arial" w:hAnsi="Arial" w:cs="Arial"/>
          <w:b/>
          <w:sz w:val="24"/>
          <w:szCs w:val="24"/>
        </w:rPr>
      </w:pPr>
      <w:r w:rsidRPr="00C96466">
        <w:rPr>
          <w:rFonts w:ascii="Arial" w:hAnsi="Arial" w:cs="Arial"/>
          <w:b/>
          <w:sz w:val="24"/>
          <w:szCs w:val="24"/>
        </w:rPr>
        <w:t>RESUMO</w:t>
      </w:r>
    </w:p>
    <w:p w14:paraId="6553918A" w14:textId="77777777" w:rsidR="00414605" w:rsidRPr="00C96466" w:rsidRDefault="00414605" w:rsidP="00414605">
      <w:pPr>
        <w:spacing w:after="0" w:line="240" w:lineRule="auto"/>
        <w:jc w:val="both"/>
        <w:rPr>
          <w:rFonts w:ascii="Arial" w:hAnsi="Arial" w:cs="Arial"/>
          <w:sz w:val="24"/>
          <w:szCs w:val="24"/>
        </w:rPr>
      </w:pPr>
    </w:p>
    <w:p w14:paraId="52034B3A" w14:textId="77777777" w:rsidR="00414605" w:rsidRPr="00C96466" w:rsidRDefault="00414605" w:rsidP="00414605">
      <w:pPr>
        <w:spacing w:line="240" w:lineRule="auto"/>
        <w:ind w:firstLine="708"/>
        <w:jc w:val="both"/>
        <w:rPr>
          <w:rFonts w:ascii="Arial" w:hAnsi="Arial" w:cs="Arial"/>
          <w:strike/>
          <w:sz w:val="24"/>
          <w:szCs w:val="24"/>
        </w:rPr>
      </w:pPr>
      <w:r w:rsidRPr="00C96466">
        <w:rPr>
          <w:rFonts w:ascii="Arial" w:hAnsi="Arial" w:cs="Arial"/>
          <w:sz w:val="24"/>
          <w:szCs w:val="24"/>
        </w:rPr>
        <w:t>O traumatismo em dentes anteriores pode apresentar sequelas importantes, sendo indispensável um diagnóstico bem feito e um plano de tratamento bem planejado. O tratamento e acompanhamento de dentes traumatizados varia do grau de comprometimento e situação clínica pós trauma, cabendo ao cirurgião-dentista diagnosticar e seguir com o plano de tratamento mais adequado. Este trabalho tem como objetivo relatar a evolução clínica de um paciente que teve um traumatismo na face devido acidente de</w:t>
      </w:r>
      <w:r w:rsidRPr="00C96466">
        <w:rPr>
          <w:rFonts w:ascii="Arial" w:hAnsi="Arial" w:cs="Arial"/>
          <w:color w:val="FF0000"/>
          <w:sz w:val="24"/>
          <w:szCs w:val="24"/>
        </w:rPr>
        <w:t xml:space="preserve"> </w:t>
      </w:r>
      <w:r w:rsidRPr="00C96466">
        <w:rPr>
          <w:rFonts w:ascii="Arial" w:hAnsi="Arial" w:cs="Arial"/>
          <w:sz w:val="24"/>
          <w:szCs w:val="24"/>
        </w:rPr>
        <w:t>bicicleta em 2004 ainda criança, tendo como consequência a intrusão do dente 21, abalamento do dente 11 e dos incisivos inferiores, evoluindo posteriormente para comprometimento pulpar dos dentes abalados e perda dentária do dente que sofreu intrusão na fase adulta por reabsorção interna e externa. Diante do caso relatado, vê-se a importância do acompanhamento de casos com traumatismo para que tratamentos mais invasivos sejam evitados e buscando também uma melhor preservação e resultados.</w:t>
      </w:r>
    </w:p>
    <w:p w14:paraId="6369BFB8" w14:textId="77777777" w:rsidR="00414605" w:rsidRPr="00C96466" w:rsidRDefault="00414605" w:rsidP="00414605">
      <w:pPr>
        <w:spacing w:after="0" w:line="240" w:lineRule="auto"/>
        <w:jc w:val="both"/>
        <w:rPr>
          <w:rFonts w:ascii="Arial" w:hAnsi="Arial" w:cs="Arial"/>
          <w:sz w:val="24"/>
          <w:szCs w:val="24"/>
        </w:rPr>
      </w:pPr>
    </w:p>
    <w:p w14:paraId="6AECD2E7" w14:textId="77777777" w:rsidR="00414605" w:rsidRPr="00C96466" w:rsidRDefault="00414605" w:rsidP="00414605">
      <w:pPr>
        <w:spacing w:after="0" w:line="240" w:lineRule="auto"/>
        <w:jc w:val="both"/>
        <w:rPr>
          <w:rFonts w:ascii="Arial" w:hAnsi="Arial" w:cs="Arial"/>
          <w:sz w:val="24"/>
          <w:szCs w:val="24"/>
        </w:rPr>
      </w:pPr>
      <w:r w:rsidRPr="00C96466">
        <w:rPr>
          <w:rFonts w:ascii="Arial" w:hAnsi="Arial" w:cs="Arial"/>
          <w:sz w:val="24"/>
          <w:szCs w:val="24"/>
        </w:rPr>
        <w:t>Palavras-chave: Traumatismo dentário, Reabsorção da raiz, Implante dentário.</w:t>
      </w:r>
    </w:p>
    <w:p w14:paraId="1A63D8B0" w14:textId="77777777" w:rsidR="00414605" w:rsidRPr="00C96466" w:rsidRDefault="00414605" w:rsidP="00414605">
      <w:pPr>
        <w:spacing w:after="0" w:line="240" w:lineRule="auto"/>
        <w:jc w:val="both"/>
        <w:rPr>
          <w:rFonts w:ascii="Arial" w:hAnsi="Arial" w:cs="Arial"/>
          <w:sz w:val="24"/>
          <w:szCs w:val="24"/>
        </w:rPr>
      </w:pPr>
    </w:p>
    <w:p w14:paraId="037C99A7" w14:textId="77777777" w:rsidR="00414605" w:rsidRPr="00C96466" w:rsidRDefault="00414605" w:rsidP="00414605">
      <w:pPr>
        <w:spacing w:after="0" w:line="240" w:lineRule="auto"/>
        <w:rPr>
          <w:rFonts w:ascii="Arial" w:hAnsi="Arial" w:cs="Arial"/>
          <w:sz w:val="24"/>
          <w:szCs w:val="24"/>
        </w:rPr>
      </w:pPr>
    </w:p>
    <w:p w14:paraId="5E1F5A9B" w14:textId="77777777" w:rsidR="00414605" w:rsidRPr="00C96466" w:rsidRDefault="00414605" w:rsidP="00414605">
      <w:pPr>
        <w:spacing w:after="0" w:line="240" w:lineRule="auto"/>
        <w:rPr>
          <w:rFonts w:ascii="Arial" w:hAnsi="Arial" w:cs="Arial"/>
          <w:b/>
          <w:sz w:val="24"/>
          <w:szCs w:val="24"/>
          <w:lang w:val="en-US"/>
        </w:rPr>
      </w:pPr>
      <w:r w:rsidRPr="00C96466">
        <w:rPr>
          <w:rFonts w:ascii="Arial" w:hAnsi="Arial" w:cs="Arial"/>
          <w:b/>
          <w:sz w:val="24"/>
          <w:szCs w:val="24"/>
          <w:lang w:val="en-US"/>
        </w:rPr>
        <w:t>ABSTRACT</w:t>
      </w:r>
    </w:p>
    <w:p w14:paraId="73E3DC53" w14:textId="77777777" w:rsidR="00414605" w:rsidRPr="00C96466" w:rsidRDefault="00414605" w:rsidP="00414605">
      <w:pPr>
        <w:spacing w:after="0" w:line="240" w:lineRule="auto"/>
        <w:rPr>
          <w:rFonts w:ascii="Arial" w:hAnsi="Arial" w:cs="Arial"/>
          <w:sz w:val="24"/>
          <w:szCs w:val="24"/>
          <w:lang w:val="en-US"/>
        </w:rPr>
      </w:pPr>
    </w:p>
    <w:p w14:paraId="07884B33" w14:textId="77777777" w:rsidR="00414605" w:rsidRPr="00C96466" w:rsidRDefault="00414605" w:rsidP="0041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US" w:eastAsia="pt-BR"/>
        </w:rPr>
      </w:pPr>
      <w:r w:rsidRPr="00C96466">
        <w:rPr>
          <w:rFonts w:ascii="Arial" w:eastAsia="Times New Roman" w:hAnsi="Arial" w:cs="Arial"/>
          <w:color w:val="212121"/>
          <w:sz w:val="24"/>
          <w:szCs w:val="24"/>
          <w:lang w:val="en" w:eastAsia="pt-BR"/>
        </w:rPr>
        <w:tab/>
        <w:t>Trauma in anterior teeth may present important sequelae, a well-diagnosed diagnosis and a well-planned treatment plan being indispensable. The treatment and follow-up of traumatized teeth varies from the degree of impairment and clinical situation after trauma, and it is up to the Dentist to diagnose and follow the most appropriate treatment plan. This paper aims to report the clinical evolution of the clinical case of a patient who had a traumatic face due to bicycle accident in 2004 as a child, resulting in intrusion of element 21, shaking of element 11 and lower incisors, leading to impairment endodontic treatment of the elements and tooth loss with intrusion, causing the loss of the same in the adult phase by internal and external resorption. In view of the reported case, it is important to follow up trauma cases so that more invasive treatments are avoided and also seek better preservation and results.</w:t>
      </w:r>
    </w:p>
    <w:p w14:paraId="12B99E80" w14:textId="77777777" w:rsidR="00414605" w:rsidRPr="00C96466" w:rsidRDefault="00414605" w:rsidP="00414605">
      <w:pPr>
        <w:spacing w:after="0" w:line="240" w:lineRule="auto"/>
        <w:jc w:val="both"/>
        <w:rPr>
          <w:rFonts w:ascii="Arial" w:hAnsi="Arial" w:cs="Arial"/>
          <w:sz w:val="24"/>
          <w:szCs w:val="24"/>
          <w:lang w:val="en-US"/>
        </w:rPr>
      </w:pPr>
    </w:p>
    <w:p w14:paraId="76024619" w14:textId="77777777" w:rsidR="00414605" w:rsidRPr="00C96466" w:rsidRDefault="00414605" w:rsidP="00414605">
      <w:pPr>
        <w:pStyle w:val="Pr-formataoHTML"/>
        <w:shd w:val="clear" w:color="auto" w:fill="FFFFFF"/>
        <w:rPr>
          <w:rFonts w:ascii="Arial" w:hAnsi="Arial" w:cs="Arial"/>
          <w:color w:val="212121"/>
          <w:sz w:val="24"/>
          <w:szCs w:val="24"/>
          <w:lang w:val="en-US"/>
        </w:rPr>
      </w:pPr>
      <w:r w:rsidRPr="00C96466">
        <w:rPr>
          <w:rFonts w:ascii="Arial" w:hAnsi="Arial" w:cs="Arial"/>
          <w:b/>
          <w:sz w:val="24"/>
          <w:szCs w:val="24"/>
          <w:lang w:val="en-US"/>
        </w:rPr>
        <w:t>Key Words:</w:t>
      </w:r>
      <w:r w:rsidRPr="00C96466">
        <w:rPr>
          <w:rFonts w:ascii="Arial" w:hAnsi="Arial" w:cs="Arial"/>
          <w:color w:val="212121"/>
          <w:sz w:val="24"/>
          <w:szCs w:val="24"/>
          <w:lang w:val="en"/>
        </w:rPr>
        <w:t xml:space="preserve"> Dental trauma, Root resorption, Dental implants.</w:t>
      </w:r>
    </w:p>
    <w:p w14:paraId="504836BA" w14:textId="77777777" w:rsidR="00414605" w:rsidRPr="00FD256B" w:rsidRDefault="00414605" w:rsidP="00414605">
      <w:pPr>
        <w:pStyle w:val="Pr-formataoHTML"/>
        <w:shd w:val="clear" w:color="auto" w:fill="FFFFFF"/>
        <w:spacing w:line="480" w:lineRule="auto"/>
        <w:rPr>
          <w:rFonts w:ascii="Arial" w:hAnsi="Arial" w:cs="Arial"/>
          <w:color w:val="212121"/>
          <w:sz w:val="24"/>
          <w:szCs w:val="24"/>
          <w:lang w:val="en-US"/>
        </w:rPr>
      </w:pPr>
    </w:p>
    <w:p w14:paraId="7D684AF8" w14:textId="77777777" w:rsidR="00414605" w:rsidRDefault="00414605" w:rsidP="00414605"/>
    <w:p w14:paraId="5A07FC2E" w14:textId="77777777" w:rsidR="00414605" w:rsidRDefault="00414605" w:rsidP="00EC4FB0">
      <w:pPr>
        <w:jc w:val="center"/>
      </w:pPr>
    </w:p>
    <w:p w14:paraId="4208099D" w14:textId="77777777" w:rsidR="00EF4FA7" w:rsidRDefault="00EF4FA7" w:rsidP="00EC4FB0">
      <w:pPr>
        <w:jc w:val="center"/>
      </w:pPr>
    </w:p>
    <w:p w14:paraId="53B16FFA" w14:textId="64EF03EF" w:rsidR="00740938" w:rsidRPr="00740938" w:rsidRDefault="00740938" w:rsidP="00740938">
      <w:pPr>
        <w:pStyle w:val="Sumrio1"/>
        <w:tabs>
          <w:tab w:val="left" w:pos="566"/>
        </w:tabs>
        <w:rPr>
          <w:b/>
          <w:sz w:val="28"/>
        </w:rPr>
        <w:sectPr w:rsidR="00740938" w:rsidRPr="00740938" w:rsidSect="00620AA3">
          <w:headerReference w:type="default" r:id="rId15"/>
          <w:pgSz w:w="11906" w:h="16838"/>
          <w:pgMar w:top="1417" w:right="1701" w:bottom="1417" w:left="1701" w:header="708" w:footer="708" w:gutter="0"/>
          <w:cols w:space="708"/>
          <w:docGrid w:linePitch="360"/>
        </w:sectPr>
      </w:pPr>
    </w:p>
    <w:p w14:paraId="654E1077" w14:textId="046EA9BC" w:rsidR="00BE7FF2" w:rsidRPr="009332D4" w:rsidRDefault="00BE7FF2" w:rsidP="00AF377B">
      <w:pPr>
        <w:pStyle w:val="Ttulo1"/>
        <w:rPr>
          <w:b w:val="0"/>
        </w:rPr>
      </w:pPr>
      <w:bookmarkStart w:id="0" w:name="_Toc530243330"/>
      <w:r w:rsidRPr="009332D4">
        <w:lastRenderedPageBreak/>
        <w:t>INTRODUÇÃO</w:t>
      </w:r>
      <w:bookmarkEnd w:id="0"/>
      <w:r w:rsidRPr="009332D4">
        <w:t xml:space="preserve"> </w:t>
      </w:r>
    </w:p>
    <w:p w14:paraId="7EDAA01C" w14:textId="77777777" w:rsidR="00BE7FF2" w:rsidRPr="009332D4" w:rsidRDefault="00BE7FF2" w:rsidP="00BE7FF2">
      <w:pPr>
        <w:spacing w:after="0" w:line="480" w:lineRule="auto"/>
        <w:jc w:val="both"/>
        <w:rPr>
          <w:rFonts w:ascii="Arial" w:hAnsi="Arial" w:cs="Arial"/>
          <w:color w:val="000000"/>
          <w:sz w:val="24"/>
          <w:szCs w:val="24"/>
          <w:shd w:val="clear" w:color="auto" w:fill="FFFFFF"/>
        </w:rPr>
      </w:pPr>
      <w:bookmarkStart w:id="1" w:name="_Toc116464624"/>
    </w:p>
    <w:bookmarkEnd w:id="1"/>
    <w:p w14:paraId="243D4E2E" w14:textId="36B8F860"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As reabsorções radiculares acontecem de maneira fisiológica ou patológica, e esse processo consiste na r</w:t>
      </w:r>
      <w:r w:rsidR="004C71D9">
        <w:rPr>
          <w:rFonts w:ascii="Arial" w:hAnsi="Arial" w:cs="Arial"/>
          <w:sz w:val="24"/>
          <w:szCs w:val="24"/>
        </w:rPr>
        <w:t>eabsorção</w:t>
      </w:r>
      <w:r w:rsidRPr="009332D4">
        <w:rPr>
          <w:rFonts w:ascii="Arial" w:hAnsi="Arial" w:cs="Arial"/>
          <w:sz w:val="24"/>
          <w:szCs w:val="24"/>
        </w:rPr>
        <w:t>ção da dentina ou do cemento. Quando a reabsorção acontece de forma fisiológica, está associada a exfoliação p</w:t>
      </w:r>
      <w:r w:rsidR="004C71D9">
        <w:rPr>
          <w:rFonts w:ascii="Arial" w:hAnsi="Arial" w:cs="Arial"/>
          <w:sz w:val="24"/>
          <w:szCs w:val="24"/>
        </w:rPr>
        <w:t>ara troca de dentição</w:t>
      </w:r>
      <w:r w:rsidRPr="009332D4">
        <w:rPr>
          <w:rFonts w:ascii="Arial" w:hAnsi="Arial" w:cs="Arial"/>
          <w:sz w:val="24"/>
          <w:szCs w:val="24"/>
        </w:rPr>
        <w:t xml:space="preserve">. Mas quando ocorre na </w:t>
      </w:r>
      <w:r w:rsidR="004C71D9">
        <w:rPr>
          <w:rFonts w:ascii="Arial" w:hAnsi="Arial" w:cs="Arial"/>
          <w:sz w:val="24"/>
          <w:szCs w:val="24"/>
        </w:rPr>
        <w:t>dentição permanente, acontece geralmente de</w:t>
      </w:r>
      <w:r w:rsidRPr="009332D4">
        <w:rPr>
          <w:rFonts w:ascii="Arial" w:hAnsi="Arial" w:cs="Arial"/>
          <w:sz w:val="24"/>
          <w:szCs w:val="24"/>
        </w:rPr>
        <w:t xml:space="preserve"> forma patológica devido à alguns fatores de risco, como o traumatismo</w:t>
      </w:r>
      <w:r w:rsidR="004C71D9">
        <w:rPr>
          <w:rFonts w:ascii="Arial" w:hAnsi="Arial" w:cs="Arial"/>
          <w:sz w:val="24"/>
          <w:szCs w:val="24"/>
        </w:rPr>
        <w:t>.</w:t>
      </w:r>
      <w:r w:rsidRPr="009332D4">
        <w:rPr>
          <w:rFonts w:ascii="Arial" w:hAnsi="Arial" w:cs="Arial"/>
          <w:sz w:val="24"/>
          <w:szCs w:val="24"/>
        </w:rPr>
        <w:t xml:space="preserve"> (2)</w:t>
      </w:r>
    </w:p>
    <w:p w14:paraId="592D0429" w14:textId="77777777" w:rsidR="00F01183" w:rsidRDefault="00BE7FF2" w:rsidP="00BE7FF2">
      <w:pPr>
        <w:spacing w:line="480" w:lineRule="auto"/>
        <w:ind w:firstLine="708"/>
        <w:jc w:val="both"/>
        <w:rPr>
          <w:rFonts w:ascii="Arial" w:hAnsi="Arial" w:cs="Arial"/>
          <w:sz w:val="24"/>
          <w:szCs w:val="24"/>
        </w:rPr>
      </w:pPr>
      <w:r>
        <w:rPr>
          <w:rFonts w:ascii="Arial" w:hAnsi="Arial" w:cs="Arial"/>
          <w:sz w:val="24"/>
          <w:szCs w:val="24"/>
        </w:rPr>
        <w:t>A</w:t>
      </w:r>
      <w:r w:rsidRPr="009332D4">
        <w:rPr>
          <w:rFonts w:ascii="Arial" w:hAnsi="Arial" w:cs="Arial"/>
          <w:sz w:val="24"/>
          <w:szCs w:val="24"/>
        </w:rPr>
        <w:t xml:space="preserve"> </w:t>
      </w:r>
      <w:r w:rsidR="007707B9">
        <w:rPr>
          <w:rFonts w:ascii="Arial" w:hAnsi="Arial" w:cs="Arial"/>
          <w:sz w:val="24"/>
          <w:szCs w:val="24"/>
        </w:rPr>
        <w:t xml:space="preserve">grande </w:t>
      </w:r>
      <w:r w:rsidRPr="009332D4">
        <w:rPr>
          <w:rFonts w:ascii="Arial" w:hAnsi="Arial" w:cs="Arial"/>
          <w:sz w:val="24"/>
          <w:szCs w:val="24"/>
        </w:rPr>
        <w:t>ocorrência</w:t>
      </w:r>
      <w:r w:rsidR="007707B9">
        <w:rPr>
          <w:rFonts w:ascii="Arial" w:hAnsi="Arial" w:cs="Arial"/>
          <w:sz w:val="24"/>
          <w:szCs w:val="24"/>
        </w:rPr>
        <w:t xml:space="preserve"> de lesões em face se deve a pouca atenção dada à equipamentos que possam oferecer proteção, podendo causar lesões graves a essa região. O traumatismo dentoalveolar pode acometer três importantes estruturas: tecidos mole, região alv</w:t>
      </w:r>
      <w:r w:rsidR="00F01183">
        <w:rPr>
          <w:rFonts w:ascii="Arial" w:hAnsi="Arial" w:cs="Arial"/>
          <w:sz w:val="24"/>
          <w:szCs w:val="24"/>
        </w:rPr>
        <w:t xml:space="preserve">eolar e dente. (4) </w:t>
      </w:r>
    </w:p>
    <w:p w14:paraId="5EED05DD" w14:textId="4241A3FC" w:rsidR="00BE7FF2" w:rsidRPr="009332D4" w:rsidRDefault="00F01183" w:rsidP="00F01183">
      <w:pPr>
        <w:spacing w:line="480" w:lineRule="auto"/>
        <w:ind w:firstLine="708"/>
        <w:jc w:val="both"/>
        <w:rPr>
          <w:rFonts w:ascii="Arial" w:hAnsi="Arial" w:cs="Arial"/>
          <w:sz w:val="24"/>
          <w:szCs w:val="24"/>
        </w:rPr>
      </w:pPr>
      <w:r>
        <w:rPr>
          <w:rFonts w:ascii="Arial" w:hAnsi="Arial" w:cs="Arial"/>
          <w:sz w:val="24"/>
          <w:szCs w:val="24"/>
        </w:rPr>
        <w:t>A maior incidência</w:t>
      </w:r>
      <w:r w:rsidR="00E143D7">
        <w:rPr>
          <w:rFonts w:ascii="Arial" w:hAnsi="Arial" w:cs="Arial"/>
          <w:sz w:val="24"/>
          <w:szCs w:val="24"/>
        </w:rPr>
        <w:t xml:space="preserve"> dos</w:t>
      </w:r>
      <w:r w:rsidR="00BE7FF2" w:rsidRPr="009332D4">
        <w:rPr>
          <w:rFonts w:ascii="Arial" w:hAnsi="Arial" w:cs="Arial"/>
          <w:sz w:val="24"/>
          <w:szCs w:val="24"/>
        </w:rPr>
        <w:t xml:space="preserve"> traumatismos dentários </w:t>
      </w:r>
      <w:r>
        <w:rPr>
          <w:rFonts w:ascii="Arial" w:hAnsi="Arial" w:cs="Arial"/>
          <w:sz w:val="24"/>
          <w:szCs w:val="24"/>
        </w:rPr>
        <w:t xml:space="preserve">acontece </w:t>
      </w:r>
      <w:r w:rsidR="00BE7FF2" w:rsidRPr="009332D4">
        <w:rPr>
          <w:rFonts w:ascii="Arial" w:hAnsi="Arial" w:cs="Arial"/>
          <w:sz w:val="24"/>
          <w:szCs w:val="24"/>
        </w:rPr>
        <w:t xml:space="preserve">em dentes anteriores, </w:t>
      </w:r>
      <w:r>
        <w:rPr>
          <w:rFonts w:ascii="Arial" w:hAnsi="Arial" w:cs="Arial"/>
          <w:sz w:val="24"/>
          <w:szCs w:val="24"/>
        </w:rPr>
        <w:t>possui</w:t>
      </w:r>
      <w:r w:rsidR="00BE7FF2" w:rsidRPr="009332D4">
        <w:rPr>
          <w:rFonts w:ascii="Arial" w:hAnsi="Arial" w:cs="Arial"/>
          <w:sz w:val="24"/>
          <w:szCs w:val="24"/>
        </w:rPr>
        <w:t xml:space="preserve"> grande influência não só na função, mas também na estética do paciente, o que também influenciará diretamente no comportamento do paciente. </w:t>
      </w:r>
      <w:r>
        <w:rPr>
          <w:rFonts w:ascii="Arial" w:hAnsi="Arial" w:cs="Arial"/>
          <w:sz w:val="24"/>
          <w:szCs w:val="24"/>
        </w:rPr>
        <w:t>É</w:t>
      </w:r>
      <w:r w:rsidR="00BE7FF2" w:rsidRPr="009332D4">
        <w:rPr>
          <w:rFonts w:ascii="Arial" w:hAnsi="Arial" w:cs="Arial"/>
          <w:sz w:val="24"/>
          <w:szCs w:val="24"/>
        </w:rPr>
        <w:t xml:space="preserve"> n</w:t>
      </w:r>
      <w:r w:rsidR="00BE7FF2">
        <w:rPr>
          <w:rFonts w:ascii="Arial" w:hAnsi="Arial" w:cs="Arial"/>
          <w:sz w:val="24"/>
          <w:szCs w:val="24"/>
        </w:rPr>
        <w:t>ecessário não só uma área especí</w:t>
      </w:r>
      <w:r w:rsidR="00BE7FF2" w:rsidRPr="009332D4">
        <w:rPr>
          <w:rFonts w:ascii="Arial" w:hAnsi="Arial" w:cs="Arial"/>
          <w:sz w:val="24"/>
          <w:szCs w:val="24"/>
        </w:rPr>
        <w:t>fica para realizar o tratamento correto, podendo contar com a endodontia, dentística, cirurgia, prótese e outras áreas. (4)</w:t>
      </w:r>
    </w:p>
    <w:p w14:paraId="4606D03E" w14:textId="77777777"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Os traumatismos dentários na região anterior, acontecem mais em crianças e adolescentes, e são causados principalmente por acidentes, t</w:t>
      </w:r>
      <w:r>
        <w:rPr>
          <w:rFonts w:ascii="Arial" w:hAnsi="Arial" w:cs="Arial"/>
          <w:sz w:val="24"/>
          <w:szCs w:val="24"/>
        </w:rPr>
        <w:t>endo como uma das alterações clí</w:t>
      </w:r>
      <w:r w:rsidRPr="009332D4">
        <w:rPr>
          <w:rFonts w:ascii="Arial" w:hAnsi="Arial" w:cs="Arial"/>
          <w:sz w:val="24"/>
          <w:szCs w:val="24"/>
        </w:rPr>
        <w:t>nicas mais frequentes, apenas um abalo nos elementos traumatizados.  (2)</w:t>
      </w:r>
    </w:p>
    <w:p w14:paraId="0E6FB604" w14:textId="5A7B0658" w:rsidR="00BE7FF2" w:rsidRPr="009332D4" w:rsidRDefault="00BE7FF2" w:rsidP="00BE7FF2">
      <w:pPr>
        <w:spacing w:before="240" w:line="480" w:lineRule="auto"/>
        <w:ind w:firstLine="708"/>
        <w:jc w:val="both"/>
        <w:rPr>
          <w:rFonts w:ascii="Arial" w:hAnsi="Arial" w:cs="Arial"/>
          <w:sz w:val="24"/>
          <w:szCs w:val="24"/>
        </w:rPr>
      </w:pPr>
      <w:r w:rsidRPr="009332D4">
        <w:rPr>
          <w:rFonts w:ascii="Arial" w:hAnsi="Arial" w:cs="Arial"/>
          <w:sz w:val="24"/>
          <w:szCs w:val="24"/>
        </w:rPr>
        <w:t xml:space="preserve">As consequências aos dentes </w:t>
      </w:r>
      <w:r>
        <w:rPr>
          <w:rFonts w:ascii="Arial" w:hAnsi="Arial" w:cs="Arial"/>
          <w:sz w:val="24"/>
          <w:szCs w:val="24"/>
        </w:rPr>
        <w:t>traumatizados</w:t>
      </w:r>
      <w:r w:rsidRPr="009332D4">
        <w:rPr>
          <w:rFonts w:ascii="Arial" w:hAnsi="Arial" w:cs="Arial"/>
          <w:sz w:val="24"/>
          <w:szCs w:val="24"/>
        </w:rPr>
        <w:t xml:space="preserve"> são designadas por sequelas, que podem ser imediato</w:t>
      </w:r>
      <w:r>
        <w:rPr>
          <w:rFonts w:ascii="Arial" w:hAnsi="Arial" w:cs="Arial"/>
          <w:sz w:val="24"/>
          <w:szCs w:val="24"/>
        </w:rPr>
        <w:t>s</w:t>
      </w:r>
      <w:r w:rsidRPr="009332D4">
        <w:rPr>
          <w:rFonts w:ascii="Arial" w:hAnsi="Arial" w:cs="Arial"/>
          <w:sz w:val="24"/>
          <w:szCs w:val="24"/>
        </w:rPr>
        <w:t xml:space="preserve"> ou tardio</w:t>
      </w:r>
      <w:r>
        <w:rPr>
          <w:rFonts w:ascii="Arial" w:hAnsi="Arial" w:cs="Arial"/>
          <w:sz w:val="24"/>
          <w:szCs w:val="24"/>
        </w:rPr>
        <w:t>s</w:t>
      </w:r>
      <w:r w:rsidRPr="009332D4">
        <w:rPr>
          <w:rFonts w:ascii="Arial" w:hAnsi="Arial" w:cs="Arial"/>
          <w:sz w:val="24"/>
          <w:szCs w:val="24"/>
        </w:rPr>
        <w:t xml:space="preserve"> (1). As medidas a serem </w:t>
      </w:r>
      <w:r w:rsidRPr="009332D4">
        <w:rPr>
          <w:rFonts w:ascii="Arial" w:hAnsi="Arial" w:cs="Arial"/>
          <w:sz w:val="24"/>
          <w:szCs w:val="24"/>
        </w:rPr>
        <w:lastRenderedPageBreak/>
        <w:t>tomadas para que o tratamento ideal seja eleito irá depender da gravidade do traumatismo. E mesmo quand</w:t>
      </w:r>
      <w:r w:rsidR="00377CB9">
        <w:rPr>
          <w:rFonts w:ascii="Arial" w:hAnsi="Arial" w:cs="Arial"/>
          <w:sz w:val="24"/>
          <w:szCs w:val="24"/>
        </w:rPr>
        <w:t xml:space="preserve">o todos os cuidados iniciais sejam </w:t>
      </w:r>
      <w:r w:rsidR="00F01183">
        <w:rPr>
          <w:rFonts w:ascii="Arial" w:hAnsi="Arial" w:cs="Arial"/>
          <w:sz w:val="24"/>
          <w:szCs w:val="24"/>
        </w:rPr>
        <w:t>reali</w:t>
      </w:r>
      <w:r w:rsidRPr="009332D4">
        <w:rPr>
          <w:rFonts w:ascii="Arial" w:hAnsi="Arial" w:cs="Arial"/>
          <w:sz w:val="24"/>
          <w:szCs w:val="24"/>
        </w:rPr>
        <w:t>zados, não é g</w:t>
      </w:r>
      <w:r w:rsidR="00F01183">
        <w:rPr>
          <w:rFonts w:ascii="Arial" w:hAnsi="Arial" w:cs="Arial"/>
          <w:sz w:val="24"/>
          <w:szCs w:val="24"/>
        </w:rPr>
        <w:t>arantia</w:t>
      </w:r>
      <w:r w:rsidR="00377CB9">
        <w:rPr>
          <w:rFonts w:ascii="Arial" w:hAnsi="Arial" w:cs="Arial"/>
          <w:sz w:val="24"/>
          <w:szCs w:val="24"/>
        </w:rPr>
        <w:t xml:space="preserve"> </w:t>
      </w:r>
      <w:r w:rsidR="00F01183">
        <w:rPr>
          <w:rFonts w:ascii="Arial" w:hAnsi="Arial" w:cs="Arial"/>
          <w:sz w:val="24"/>
          <w:szCs w:val="24"/>
        </w:rPr>
        <w:t xml:space="preserve">que no futuro </w:t>
      </w:r>
      <w:r w:rsidRPr="009332D4">
        <w:rPr>
          <w:rFonts w:ascii="Arial" w:hAnsi="Arial" w:cs="Arial"/>
          <w:sz w:val="24"/>
          <w:szCs w:val="24"/>
        </w:rPr>
        <w:t xml:space="preserve">as reabsorções radiculares e também o escurecimento do </w:t>
      </w:r>
      <w:r>
        <w:rPr>
          <w:rFonts w:ascii="Arial" w:hAnsi="Arial" w:cs="Arial"/>
          <w:sz w:val="24"/>
          <w:szCs w:val="24"/>
        </w:rPr>
        <w:t>dente</w:t>
      </w:r>
      <w:r w:rsidRPr="009332D4">
        <w:rPr>
          <w:rFonts w:ascii="Arial" w:hAnsi="Arial" w:cs="Arial"/>
          <w:sz w:val="24"/>
          <w:szCs w:val="24"/>
        </w:rPr>
        <w:t xml:space="preserve"> em questão</w:t>
      </w:r>
      <w:r w:rsidR="00377CB9">
        <w:rPr>
          <w:rFonts w:ascii="Arial" w:hAnsi="Arial" w:cs="Arial"/>
          <w:sz w:val="24"/>
          <w:szCs w:val="24"/>
        </w:rPr>
        <w:t xml:space="preserve"> aconteçam</w:t>
      </w:r>
      <w:r w:rsidRPr="009332D4">
        <w:rPr>
          <w:rFonts w:ascii="Arial" w:hAnsi="Arial" w:cs="Arial"/>
          <w:sz w:val="24"/>
          <w:szCs w:val="24"/>
        </w:rPr>
        <w:t xml:space="preserve">. (2) </w:t>
      </w:r>
    </w:p>
    <w:p w14:paraId="6EA6629C" w14:textId="1BFF0A9D" w:rsidR="00BE7FF2" w:rsidRPr="009332D4" w:rsidRDefault="00377CB9" w:rsidP="00BE7FF2">
      <w:pPr>
        <w:spacing w:before="240" w:line="480" w:lineRule="auto"/>
        <w:ind w:firstLine="708"/>
        <w:jc w:val="both"/>
        <w:rPr>
          <w:rFonts w:ascii="Arial" w:hAnsi="Arial" w:cs="Arial"/>
          <w:sz w:val="24"/>
          <w:szCs w:val="24"/>
        </w:rPr>
      </w:pPr>
      <w:r>
        <w:rPr>
          <w:rFonts w:ascii="Arial" w:hAnsi="Arial" w:cs="Arial"/>
          <w:sz w:val="24"/>
          <w:szCs w:val="24"/>
        </w:rPr>
        <w:t>A R</w:t>
      </w:r>
      <w:r w:rsidR="00BE7FF2" w:rsidRPr="009332D4">
        <w:rPr>
          <w:rFonts w:ascii="Arial" w:hAnsi="Arial" w:cs="Arial"/>
          <w:sz w:val="24"/>
          <w:szCs w:val="24"/>
        </w:rPr>
        <w:t xml:space="preserve">eabsorção progressiva ocorre pela consequência da resposta inflamatória na dentina ou no </w:t>
      </w:r>
      <w:r w:rsidR="00BE7FF2">
        <w:rPr>
          <w:rFonts w:ascii="Arial" w:hAnsi="Arial" w:cs="Arial"/>
          <w:sz w:val="24"/>
          <w:szCs w:val="24"/>
        </w:rPr>
        <w:t>cement</w:t>
      </w:r>
      <w:r w:rsidR="00BE7FF2" w:rsidRPr="009332D4">
        <w:rPr>
          <w:rFonts w:ascii="Arial" w:hAnsi="Arial" w:cs="Arial"/>
          <w:sz w:val="24"/>
          <w:szCs w:val="24"/>
        </w:rPr>
        <w:t xml:space="preserve">o. (6). Na </w:t>
      </w:r>
      <w:r>
        <w:rPr>
          <w:rFonts w:ascii="Arial" w:hAnsi="Arial" w:cs="Arial"/>
          <w:sz w:val="24"/>
          <w:szCs w:val="24"/>
        </w:rPr>
        <w:t xml:space="preserve">maioria das vezes, quando </w:t>
      </w:r>
      <w:r w:rsidR="00BE7FF2" w:rsidRPr="009332D4">
        <w:rPr>
          <w:rFonts w:ascii="Arial" w:hAnsi="Arial" w:cs="Arial"/>
          <w:sz w:val="24"/>
          <w:szCs w:val="24"/>
        </w:rPr>
        <w:t xml:space="preserve">no início, as reabsorções dentárias podem não </w:t>
      </w:r>
      <w:r>
        <w:rPr>
          <w:rFonts w:ascii="Arial" w:hAnsi="Arial" w:cs="Arial"/>
          <w:sz w:val="24"/>
          <w:szCs w:val="24"/>
        </w:rPr>
        <w:t xml:space="preserve">apresentar sintomatologia, </w:t>
      </w:r>
      <w:r w:rsidR="00BE7FF2" w:rsidRPr="009332D4">
        <w:rPr>
          <w:rFonts w:ascii="Arial" w:hAnsi="Arial" w:cs="Arial"/>
          <w:sz w:val="24"/>
          <w:szCs w:val="24"/>
        </w:rPr>
        <w:t>diagnosticada apenas em exames de rotina, como o exame radiográfico. Ao obter a radiografia de um dente com reabsorção inte</w:t>
      </w:r>
      <w:r>
        <w:rPr>
          <w:rFonts w:ascii="Arial" w:hAnsi="Arial" w:cs="Arial"/>
          <w:sz w:val="24"/>
          <w:szCs w:val="24"/>
        </w:rPr>
        <w:t xml:space="preserve">rna ou externa, observa-se </w:t>
      </w:r>
      <w:r w:rsidR="00BE7FF2" w:rsidRPr="009332D4">
        <w:rPr>
          <w:rFonts w:ascii="Arial" w:hAnsi="Arial" w:cs="Arial"/>
          <w:sz w:val="24"/>
          <w:szCs w:val="24"/>
        </w:rPr>
        <w:t>uma imagem radiolúcida, com formato arredondado e bem delimitado na região radicular. (3)</w:t>
      </w:r>
      <w:r>
        <w:rPr>
          <w:rFonts w:ascii="Arial" w:hAnsi="Arial" w:cs="Arial"/>
          <w:sz w:val="24"/>
          <w:szCs w:val="24"/>
        </w:rPr>
        <w:t xml:space="preserve"> </w:t>
      </w:r>
    </w:p>
    <w:p w14:paraId="307A4DF4" w14:textId="071EDD03" w:rsidR="00BE7FF2" w:rsidRPr="007F3129" w:rsidRDefault="00536D80" w:rsidP="00092EDA">
      <w:pPr>
        <w:autoSpaceDE w:val="0"/>
        <w:autoSpaceDN w:val="0"/>
        <w:adjustRightInd w:val="0"/>
        <w:spacing w:after="0" w:line="480" w:lineRule="auto"/>
        <w:ind w:firstLine="708"/>
        <w:rPr>
          <w:rFonts w:ascii="Arial" w:eastAsiaTheme="minorHAnsi" w:hAnsi="Arial" w:cs="Arial"/>
          <w:sz w:val="24"/>
          <w:szCs w:val="24"/>
        </w:rPr>
      </w:pPr>
      <w:r w:rsidRPr="007F3129">
        <w:rPr>
          <w:rFonts w:ascii="Arial" w:hAnsi="Arial" w:cs="Arial"/>
          <w:color w:val="000000" w:themeColor="text1"/>
          <w:sz w:val="24"/>
          <w:szCs w:val="24"/>
        </w:rPr>
        <w:t>As reabsorções podem ser classificadas como interna ou externa, embora possa acontecer as duas no mesmo dente. A</w:t>
      </w:r>
      <w:r w:rsidR="002B11C5" w:rsidRPr="007F3129">
        <w:rPr>
          <w:rFonts w:ascii="Arial" w:hAnsi="Arial" w:cs="Arial"/>
          <w:color w:val="000000" w:themeColor="text1"/>
          <w:sz w:val="24"/>
          <w:szCs w:val="24"/>
        </w:rPr>
        <w:t xml:space="preserve"> reabsorção</w:t>
      </w:r>
      <w:r w:rsidRPr="007F3129">
        <w:rPr>
          <w:rFonts w:ascii="Arial" w:hAnsi="Arial" w:cs="Arial"/>
          <w:color w:val="000000" w:themeColor="text1"/>
          <w:sz w:val="24"/>
          <w:szCs w:val="24"/>
        </w:rPr>
        <w:t xml:space="preserve"> intern</w:t>
      </w:r>
      <w:r w:rsidR="002B11C5" w:rsidRPr="007F3129">
        <w:rPr>
          <w:rFonts w:ascii="Arial" w:hAnsi="Arial" w:cs="Arial"/>
          <w:color w:val="000000" w:themeColor="text1"/>
          <w:sz w:val="24"/>
          <w:szCs w:val="24"/>
        </w:rPr>
        <w:t>a é</w:t>
      </w:r>
      <w:r w:rsidRPr="007F3129">
        <w:rPr>
          <w:rFonts w:ascii="Arial" w:hAnsi="Arial" w:cs="Arial"/>
          <w:color w:val="000000" w:themeColor="text1"/>
          <w:sz w:val="24"/>
          <w:szCs w:val="24"/>
        </w:rPr>
        <w:t xml:space="preserve"> também chamada de </w:t>
      </w:r>
      <w:r w:rsidRPr="007F3129">
        <w:rPr>
          <w:rFonts w:ascii="Arial" w:eastAsiaTheme="minorHAnsi" w:hAnsi="Arial" w:cs="Arial"/>
          <w:sz w:val="24"/>
          <w:szCs w:val="24"/>
        </w:rPr>
        <w:t>reabsorção intracanal</w:t>
      </w:r>
      <w:r w:rsidR="002B11C5" w:rsidRPr="007F3129">
        <w:rPr>
          <w:rFonts w:ascii="Arial" w:eastAsiaTheme="minorHAnsi" w:hAnsi="Arial" w:cs="Arial"/>
          <w:sz w:val="24"/>
          <w:szCs w:val="24"/>
        </w:rPr>
        <w:t xml:space="preserve"> e</w:t>
      </w:r>
      <w:r w:rsidRPr="007F3129">
        <w:rPr>
          <w:rFonts w:ascii="Arial" w:eastAsiaTheme="minorHAnsi" w:hAnsi="Arial" w:cs="Arial"/>
          <w:sz w:val="24"/>
          <w:szCs w:val="24"/>
        </w:rPr>
        <w:t xml:space="preserve"> representa um processo patológico de ocorrência relativamente rara na qual ocorre reabsorção da face interna da cavidade pulpar. Em grande parte dos casos, se apresenta de forma assintomática, tornando o diagnóstico possível apenas em exames de rotina. </w:t>
      </w:r>
      <w:r w:rsidR="002B11C5" w:rsidRPr="007F3129">
        <w:rPr>
          <w:rFonts w:ascii="Arial" w:eastAsiaTheme="minorHAnsi" w:hAnsi="Arial" w:cs="Arial"/>
          <w:sz w:val="24"/>
          <w:szCs w:val="24"/>
        </w:rPr>
        <w:t xml:space="preserve">O outro tipo de reabsorção é a externa, </w:t>
      </w:r>
      <w:r w:rsidR="00A15E03" w:rsidRPr="007F3129">
        <w:rPr>
          <w:rFonts w:ascii="Arial" w:eastAsiaTheme="minorHAnsi" w:hAnsi="Arial" w:cs="Arial"/>
          <w:sz w:val="24"/>
          <w:szCs w:val="24"/>
        </w:rPr>
        <w:t>que possui</w:t>
      </w:r>
      <w:r w:rsidR="00A15E03" w:rsidRPr="007F3129">
        <w:rPr>
          <w:rFonts w:ascii="Arial" w:hAnsi="Arial" w:cs="Arial"/>
          <w:color w:val="000000" w:themeColor="text1"/>
          <w:sz w:val="24"/>
          <w:szCs w:val="24"/>
        </w:rPr>
        <w:t xml:space="preserve"> uma subclassificação, a reabsorção superficial externa, que mostra uma área de reabsorção reparada com um novo cemento, </w:t>
      </w:r>
      <w:r w:rsidR="00A15E03" w:rsidRPr="007F3129">
        <w:rPr>
          <w:rFonts w:ascii="Arial" w:eastAsiaTheme="minorHAnsi" w:hAnsi="Arial" w:cs="Arial"/>
          <w:sz w:val="24"/>
          <w:szCs w:val="24"/>
        </w:rPr>
        <w:t>isso acontece devido resposta a uma injúria localizada no ligamento periodontal ou no cemento. A outra subclassificação</w:t>
      </w:r>
      <w:r w:rsidR="00754966" w:rsidRPr="007F3129">
        <w:rPr>
          <w:rFonts w:ascii="Arial" w:eastAsiaTheme="minorHAnsi" w:hAnsi="Arial" w:cs="Arial"/>
          <w:sz w:val="24"/>
          <w:szCs w:val="24"/>
        </w:rPr>
        <w:t xml:space="preserve"> é a reabsorção inflamatória, também denominada como reabsorção inflamatória progressiva, que ocorre na região cervical radicular </w:t>
      </w:r>
      <w:r w:rsidR="00F91B9B" w:rsidRPr="007F3129">
        <w:rPr>
          <w:rFonts w:ascii="Arial" w:hAnsi="Arial" w:cs="Arial"/>
          <w:color w:val="000000" w:themeColor="text1"/>
          <w:sz w:val="24"/>
          <w:szCs w:val="24"/>
        </w:rPr>
        <w:t>or</w:t>
      </w:r>
      <w:r w:rsidR="000067C2" w:rsidRPr="007F3129">
        <w:rPr>
          <w:rFonts w:ascii="Arial" w:hAnsi="Arial" w:cs="Arial"/>
          <w:color w:val="000000" w:themeColor="text1"/>
          <w:sz w:val="24"/>
          <w:szCs w:val="24"/>
        </w:rPr>
        <w:t>iginadas de infecções endodônticas</w:t>
      </w:r>
      <w:r w:rsidR="007F3129" w:rsidRPr="007F3129">
        <w:rPr>
          <w:rFonts w:ascii="Arial" w:hAnsi="Arial" w:cs="Arial"/>
          <w:color w:val="000000" w:themeColor="text1"/>
          <w:sz w:val="24"/>
          <w:szCs w:val="24"/>
        </w:rPr>
        <w:t xml:space="preserve"> e </w:t>
      </w:r>
      <w:r w:rsidR="00F91B9B" w:rsidRPr="007F3129">
        <w:rPr>
          <w:rFonts w:ascii="Arial" w:hAnsi="Arial" w:cs="Arial"/>
          <w:color w:val="000000" w:themeColor="text1"/>
          <w:sz w:val="24"/>
          <w:szCs w:val="24"/>
        </w:rPr>
        <w:t xml:space="preserve">pode evoluir para perda </w:t>
      </w:r>
      <w:r w:rsidR="00BE7FF2" w:rsidRPr="007F3129">
        <w:rPr>
          <w:rFonts w:ascii="Arial" w:hAnsi="Arial" w:cs="Arial"/>
          <w:color w:val="000000" w:themeColor="text1"/>
          <w:sz w:val="24"/>
          <w:szCs w:val="24"/>
        </w:rPr>
        <w:t>do dente. (5)</w:t>
      </w:r>
    </w:p>
    <w:p w14:paraId="5F0D5B9D" w14:textId="5D1C5924"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lastRenderedPageBreak/>
        <w:t xml:space="preserve">Quando um </w:t>
      </w:r>
      <w:r>
        <w:rPr>
          <w:rFonts w:ascii="Arial" w:hAnsi="Arial" w:cs="Arial"/>
          <w:sz w:val="24"/>
          <w:szCs w:val="24"/>
        </w:rPr>
        <w:t>dente</w:t>
      </w:r>
      <w:r w:rsidRPr="009332D4">
        <w:rPr>
          <w:rFonts w:ascii="Arial" w:hAnsi="Arial" w:cs="Arial"/>
          <w:sz w:val="24"/>
          <w:szCs w:val="24"/>
        </w:rPr>
        <w:t xml:space="preserve"> com reabsorção é perdido, há uma necessidade de substituí-lo para que as funções</w:t>
      </w:r>
      <w:r w:rsidR="00E143D7">
        <w:rPr>
          <w:rFonts w:ascii="Arial" w:hAnsi="Arial" w:cs="Arial"/>
          <w:sz w:val="24"/>
          <w:szCs w:val="24"/>
        </w:rPr>
        <w:t xml:space="preserve"> estomatógnáticas</w:t>
      </w:r>
      <w:r w:rsidRPr="009332D4">
        <w:rPr>
          <w:rFonts w:ascii="Arial" w:hAnsi="Arial" w:cs="Arial"/>
          <w:sz w:val="24"/>
          <w:szCs w:val="24"/>
        </w:rPr>
        <w:t xml:space="preserve"> e estética</w:t>
      </w:r>
      <w:r w:rsidR="00F91B9B">
        <w:rPr>
          <w:rFonts w:ascii="Arial" w:hAnsi="Arial" w:cs="Arial"/>
          <w:sz w:val="24"/>
          <w:szCs w:val="24"/>
        </w:rPr>
        <w:t>s sejam restauradas. Em virtude do d</w:t>
      </w:r>
      <w:r w:rsidRPr="009332D4">
        <w:rPr>
          <w:rFonts w:ascii="Arial" w:hAnsi="Arial" w:cs="Arial"/>
          <w:sz w:val="24"/>
          <w:szCs w:val="24"/>
        </w:rPr>
        <w:t xml:space="preserve">esenvolvimento da implantodontia e </w:t>
      </w:r>
      <w:r w:rsidR="00F91B9B">
        <w:rPr>
          <w:rFonts w:ascii="Arial" w:hAnsi="Arial" w:cs="Arial"/>
          <w:sz w:val="24"/>
          <w:szCs w:val="24"/>
        </w:rPr>
        <w:t xml:space="preserve">os </w:t>
      </w:r>
      <w:r w:rsidRPr="009332D4">
        <w:rPr>
          <w:rFonts w:ascii="Arial" w:hAnsi="Arial" w:cs="Arial"/>
          <w:sz w:val="24"/>
          <w:szCs w:val="24"/>
        </w:rPr>
        <w:t xml:space="preserve">avanços da tecnologia, é possível a instalação imediata de implantes </w:t>
      </w:r>
      <w:r w:rsidR="00F91B9B">
        <w:rPr>
          <w:rFonts w:ascii="Arial" w:hAnsi="Arial" w:cs="Arial"/>
          <w:sz w:val="24"/>
          <w:szCs w:val="24"/>
        </w:rPr>
        <w:t>logo após a extração dos</w:t>
      </w:r>
      <w:r w:rsidRPr="009332D4">
        <w:rPr>
          <w:rFonts w:ascii="Arial" w:hAnsi="Arial" w:cs="Arial"/>
          <w:sz w:val="24"/>
          <w:szCs w:val="24"/>
        </w:rPr>
        <w:t xml:space="preserve"> dentes com reabsorção. (7)</w:t>
      </w:r>
    </w:p>
    <w:p w14:paraId="1E807353" w14:textId="1455ECAA" w:rsidR="00BE7FF2" w:rsidRPr="009332D4" w:rsidRDefault="00F91B9B" w:rsidP="00BE7FF2">
      <w:pPr>
        <w:spacing w:line="480" w:lineRule="auto"/>
        <w:ind w:firstLine="708"/>
        <w:jc w:val="both"/>
        <w:rPr>
          <w:rFonts w:ascii="Arial" w:hAnsi="Arial" w:cs="Arial"/>
          <w:sz w:val="24"/>
          <w:szCs w:val="24"/>
        </w:rPr>
      </w:pPr>
      <w:r>
        <w:rPr>
          <w:rFonts w:ascii="Arial" w:hAnsi="Arial" w:cs="Arial"/>
          <w:sz w:val="24"/>
          <w:szCs w:val="24"/>
        </w:rPr>
        <w:t>Após a inserção</w:t>
      </w:r>
      <w:r w:rsidR="00BE7FF2" w:rsidRPr="009332D4">
        <w:rPr>
          <w:rFonts w:ascii="Arial" w:hAnsi="Arial" w:cs="Arial"/>
          <w:sz w:val="24"/>
          <w:szCs w:val="24"/>
        </w:rPr>
        <w:t xml:space="preserve"> cirúrgica</w:t>
      </w:r>
      <w:r>
        <w:rPr>
          <w:rFonts w:ascii="Arial" w:hAnsi="Arial" w:cs="Arial"/>
          <w:sz w:val="24"/>
          <w:szCs w:val="24"/>
        </w:rPr>
        <w:t xml:space="preserve"> do im</w:t>
      </w:r>
      <w:r w:rsidR="000D5FD1">
        <w:rPr>
          <w:rFonts w:ascii="Arial" w:hAnsi="Arial" w:cs="Arial"/>
          <w:sz w:val="24"/>
          <w:szCs w:val="24"/>
        </w:rPr>
        <w:t xml:space="preserve">plante, é possível a colocação </w:t>
      </w:r>
      <w:r>
        <w:rPr>
          <w:rFonts w:ascii="Arial" w:hAnsi="Arial" w:cs="Arial"/>
          <w:sz w:val="24"/>
          <w:szCs w:val="24"/>
        </w:rPr>
        <w:t>de imediato</w:t>
      </w:r>
      <w:r w:rsidR="00BE7FF2" w:rsidRPr="009332D4">
        <w:rPr>
          <w:rFonts w:ascii="Arial" w:hAnsi="Arial" w:cs="Arial"/>
          <w:sz w:val="24"/>
          <w:szCs w:val="24"/>
        </w:rPr>
        <w:t xml:space="preserve"> ou tardia</w:t>
      </w:r>
      <w:r>
        <w:rPr>
          <w:rFonts w:ascii="Arial" w:hAnsi="Arial" w:cs="Arial"/>
          <w:sz w:val="24"/>
          <w:szCs w:val="24"/>
        </w:rPr>
        <w:t xml:space="preserve">mente </w:t>
      </w:r>
      <w:r w:rsidR="00BE7FF2" w:rsidRPr="009332D4">
        <w:rPr>
          <w:rFonts w:ascii="Arial" w:hAnsi="Arial" w:cs="Arial"/>
          <w:sz w:val="24"/>
          <w:szCs w:val="24"/>
        </w:rPr>
        <w:t xml:space="preserve"> </w:t>
      </w:r>
      <w:r>
        <w:rPr>
          <w:rFonts w:ascii="Arial" w:hAnsi="Arial" w:cs="Arial"/>
          <w:sz w:val="24"/>
          <w:szCs w:val="24"/>
        </w:rPr>
        <w:t xml:space="preserve">de uma prótese para </w:t>
      </w:r>
      <w:r w:rsidR="00BE7FF2">
        <w:rPr>
          <w:rFonts w:ascii="Arial" w:hAnsi="Arial" w:cs="Arial"/>
          <w:sz w:val="24"/>
          <w:szCs w:val="24"/>
        </w:rPr>
        <w:t xml:space="preserve"> substituir o dente</w:t>
      </w:r>
      <w:r w:rsidR="00BE7FF2" w:rsidRPr="009332D4">
        <w:rPr>
          <w:rFonts w:ascii="Arial" w:hAnsi="Arial" w:cs="Arial"/>
          <w:sz w:val="24"/>
          <w:szCs w:val="24"/>
        </w:rPr>
        <w:t xml:space="preserve"> perdido. (8)</w:t>
      </w:r>
    </w:p>
    <w:p w14:paraId="40D4F019" w14:textId="77777777" w:rsidR="00BE7FF2" w:rsidRDefault="00BE7FF2" w:rsidP="00BE7FF2">
      <w:pPr>
        <w:spacing w:after="0" w:line="480" w:lineRule="auto"/>
        <w:ind w:firstLine="708"/>
        <w:jc w:val="both"/>
        <w:rPr>
          <w:rFonts w:ascii="Arial" w:hAnsi="Arial" w:cs="Arial"/>
          <w:sz w:val="24"/>
          <w:szCs w:val="24"/>
        </w:rPr>
      </w:pPr>
      <w:r w:rsidRPr="009332D4">
        <w:rPr>
          <w:rFonts w:ascii="Arial" w:hAnsi="Arial" w:cs="Arial"/>
          <w:sz w:val="24"/>
          <w:szCs w:val="24"/>
        </w:rPr>
        <w:t xml:space="preserve">Implantes imediatos são instalados </w:t>
      </w:r>
      <w:r>
        <w:rPr>
          <w:rFonts w:ascii="Arial" w:hAnsi="Arial" w:cs="Arial"/>
          <w:sz w:val="24"/>
          <w:szCs w:val="24"/>
        </w:rPr>
        <w:t>no mesmo tempo cirúrgico</w:t>
      </w:r>
      <w:r w:rsidRPr="009332D4">
        <w:rPr>
          <w:rFonts w:ascii="Arial" w:hAnsi="Arial" w:cs="Arial"/>
          <w:sz w:val="24"/>
          <w:szCs w:val="24"/>
        </w:rPr>
        <w:t xml:space="preserve"> </w:t>
      </w:r>
      <w:r w:rsidR="008730C3">
        <w:rPr>
          <w:rFonts w:ascii="Arial" w:hAnsi="Arial" w:cs="Arial"/>
          <w:sz w:val="24"/>
          <w:szCs w:val="24"/>
        </w:rPr>
        <w:t>d</w:t>
      </w:r>
      <w:r w:rsidRPr="009332D4">
        <w:rPr>
          <w:rFonts w:ascii="Arial" w:hAnsi="Arial" w:cs="Arial"/>
          <w:sz w:val="24"/>
          <w:szCs w:val="24"/>
        </w:rPr>
        <w:t>a exodontia. Podendo estes receber ou não carga imediata. A carga imediata diminui o tempo de trabalho e finaliza</w:t>
      </w:r>
      <w:r w:rsidR="008730C3">
        <w:rPr>
          <w:rFonts w:ascii="Arial" w:hAnsi="Arial" w:cs="Arial"/>
          <w:sz w:val="24"/>
          <w:szCs w:val="24"/>
        </w:rPr>
        <w:t xml:space="preserve">ção da reabilitação, e </w:t>
      </w:r>
      <w:r w:rsidRPr="009332D4">
        <w:rPr>
          <w:rFonts w:ascii="Arial" w:hAnsi="Arial" w:cs="Arial"/>
          <w:sz w:val="24"/>
          <w:szCs w:val="24"/>
        </w:rPr>
        <w:t xml:space="preserve">possibilita um condicionamento gengival mais efetivo. Para o êxito da técnica é importante observar </w:t>
      </w:r>
      <w:r w:rsidR="008730C3">
        <w:rPr>
          <w:rFonts w:ascii="Arial" w:hAnsi="Arial" w:cs="Arial"/>
          <w:sz w:val="24"/>
          <w:szCs w:val="24"/>
        </w:rPr>
        <w:t>alguns pontos (9): perfil</w:t>
      </w:r>
      <w:r>
        <w:rPr>
          <w:rFonts w:ascii="Arial" w:hAnsi="Arial" w:cs="Arial"/>
          <w:sz w:val="24"/>
          <w:szCs w:val="24"/>
        </w:rPr>
        <w:t xml:space="preserve"> ósseo da região e</w:t>
      </w:r>
      <w:r w:rsidRPr="009332D4">
        <w:rPr>
          <w:rFonts w:ascii="Arial" w:hAnsi="Arial" w:cs="Arial"/>
          <w:sz w:val="24"/>
          <w:szCs w:val="24"/>
        </w:rPr>
        <w:t xml:space="preserve"> a estabilidade primaria.</w:t>
      </w:r>
      <w:r w:rsidR="008730C3">
        <w:rPr>
          <w:rFonts w:ascii="Arial" w:hAnsi="Arial" w:cs="Arial"/>
          <w:sz w:val="24"/>
          <w:szCs w:val="24"/>
        </w:rPr>
        <w:t xml:space="preserve"> Levando em consideração </w:t>
      </w:r>
      <w:r w:rsidRPr="009332D4">
        <w:rPr>
          <w:rFonts w:ascii="Arial" w:hAnsi="Arial" w:cs="Arial"/>
          <w:sz w:val="24"/>
          <w:szCs w:val="24"/>
        </w:rPr>
        <w:t>o estado de saúde do paciente, higienização e existência de hábitos parafuncionais. (10)</w:t>
      </w:r>
    </w:p>
    <w:p w14:paraId="60F9CB54" w14:textId="2D6327FA" w:rsidR="004C71D9" w:rsidRDefault="004C71D9" w:rsidP="0054788B">
      <w:pPr>
        <w:pStyle w:val="Ttulo1"/>
      </w:pPr>
      <w:bookmarkStart w:id="2" w:name="_Toc530243331"/>
    </w:p>
    <w:p w14:paraId="1633D5EA" w14:textId="1C600247" w:rsidR="004C71D9" w:rsidRDefault="004C71D9" w:rsidP="0054788B">
      <w:pPr>
        <w:pStyle w:val="Ttulo1"/>
        <w:rPr>
          <w:rFonts w:ascii="Calibri" w:eastAsia="Calibri" w:hAnsi="Calibri" w:cs="Times New Roman"/>
          <w:b w:val="0"/>
          <w:sz w:val="22"/>
          <w:szCs w:val="22"/>
        </w:rPr>
      </w:pPr>
    </w:p>
    <w:p w14:paraId="2A442EB8" w14:textId="3F06A839" w:rsidR="004C71D9" w:rsidRDefault="004C71D9" w:rsidP="004C71D9"/>
    <w:p w14:paraId="7D707529" w14:textId="09740504" w:rsidR="00092EDA" w:rsidRDefault="00092EDA" w:rsidP="004C71D9"/>
    <w:p w14:paraId="42F1134A" w14:textId="059A55A2" w:rsidR="00092EDA" w:rsidRDefault="00092EDA" w:rsidP="004C71D9"/>
    <w:p w14:paraId="0CD3D590" w14:textId="48F678E2" w:rsidR="00092EDA" w:rsidRDefault="00092EDA" w:rsidP="004C71D9"/>
    <w:p w14:paraId="3288472D" w14:textId="30545F37" w:rsidR="00092EDA" w:rsidRDefault="00092EDA" w:rsidP="004C71D9"/>
    <w:p w14:paraId="2FD59474" w14:textId="294E5381" w:rsidR="00092EDA" w:rsidRDefault="00092EDA" w:rsidP="004C71D9"/>
    <w:p w14:paraId="3CE64AC3" w14:textId="0F8F544F" w:rsidR="00092EDA" w:rsidRDefault="00092EDA" w:rsidP="004C71D9"/>
    <w:p w14:paraId="08A21047" w14:textId="5891720B" w:rsidR="00092EDA" w:rsidRDefault="00092EDA" w:rsidP="004C71D9"/>
    <w:p w14:paraId="5ED0FEF7" w14:textId="6D719C60" w:rsidR="00092EDA" w:rsidRDefault="00092EDA" w:rsidP="004C71D9"/>
    <w:p w14:paraId="3A88FAFF" w14:textId="2CA22FDB" w:rsidR="00092EDA" w:rsidRDefault="00092EDA" w:rsidP="004C71D9"/>
    <w:p w14:paraId="6512B45B" w14:textId="77777777" w:rsidR="00092EDA" w:rsidRPr="004C71D9" w:rsidRDefault="00092EDA" w:rsidP="004C71D9"/>
    <w:p w14:paraId="440BCAB8" w14:textId="4C0FD38E" w:rsidR="00BE7FF2" w:rsidRDefault="00BE7FF2" w:rsidP="0054788B">
      <w:pPr>
        <w:pStyle w:val="Ttulo1"/>
      </w:pPr>
      <w:r w:rsidRPr="009332D4">
        <w:lastRenderedPageBreak/>
        <w:t>RELATO DE CASO</w:t>
      </w:r>
      <w:bookmarkEnd w:id="2"/>
    </w:p>
    <w:p w14:paraId="136CD44E" w14:textId="77777777" w:rsidR="0054788B" w:rsidRPr="0054788B" w:rsidRDefault="0054788B" w:rsidP="0054788B"/>
    <w:p w14:paraId="5119778C" w14:textId="77777777"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 xml:space="preserve">Este trabalho foi enviado ao Comitê de Ética da Faculdade Patos de Minas </w:t>
      </w:r>
      <w:r>
        <w:rPr>
          <w:rFonts w:ascii="Arial" w:hAnsi="Arial" w:cs="Arial"/>
          <w:sz w:val="24"/>
          <w:szCs w:val="24"/>
        </w:rPr>
        <w:t xml:space="preserve">(FPM) </w:t>
      </w:r>
      <w:r w:rsidRPr="009332D4">
        <w:rPr>
          <w:rFonts w:ascii="Arial" w:hAnsi="Arial" w:cs="Arial"/>
          <w:sz w:val="24"/>
          <w:szCs w:val="24"/>
        </w:rPr>
        <w:t>e aprovado de acordo com o parecer 2.304.597, seguindo as normas da Resolução nº466/2012 – CNS-MS – Ministério da Saúde.</w:t>
      </w:r>
    </w:p>
    <w:p w14:paraId="590C0D13" w14:textId="3EB670BD" w:rsidR="00BE7FF2" w:rsidRDefault="00092EDA" w:rsidP="00BE7FF2">
      <w:pPr>
        <w:spacing w:line="480" w:lineRule="auto"/>
        <w:ind w:firstLine="708"/>
        <w:jc w:val="both"/>
        <w:rPr>
          <w:rFonts w:ascii="Arial" w:hAnsi="Arial" w:cs="Arial"/>
          <w:sz w:val="24"/>
          <w:szCs w:val="24"/>
        </w:rPr>
      </w:pPr>
      <w:r>
        <w:rPr>
          <w:rFonts w:ascii="Arial" w:hAnsi="Arial" w:cs="Arial"/>
          <w:sz w:val="24"/>
          <w:szCs w:val="24"/>
        </w:rPr>
        <w:t>Paciente de 26</w:t>
      </w:r>
      <w:r w:rsidR="00BE7FF2">
        <w:rPr>
          <w:rFonts w:ascii="Arial" w:hAnsi="Arial" w:cs="Arial"/>
          <w:sz w:val="24"/>
          <w:szCs w:val="24"/>
        </w:rPr>
        <w:t xml:space="preserve"> anos, sexo masculino, compareceu à</w:t>
      </w:r>
      <w:r w:rsidR="00BE7FF2" w:rsidRPr="009332D4">
        <w:rPr>
          <w:rFonts w:ascii="Arial" w:hAnsi="Arial" w:cs="Arial"/>
          <w:sz w:val="24"/>
          <w:szCs w:val="24"/>
        </w:rPr>
        <w:t xml:space="preserve"> </w:t>
      </w:r>
      <w:r w:rsidR="00BE7FF2">
        <w:rPr>
          <w:rFonts w:ascii="Arial" w:hAnsi="Arial" w:cs="Arial"/>
          <w:sz w:val="24"/>
          <w:szCs w:val="24"/>
        </w:rPr>
        <w:t>Poli</w:t>
      </w:r>
      <w:r w:rsidR="00BE7FF2" w:rsidRPr="009332D4">
        <w:rPr>
          <w:rFonts w:ascii="Arial" w:hAnsi="Arial" w:cs="Arial"/>
          <w:sz w:val="24"/>
          <w:szCs w:val="24"/>
        </w:rPr>
        <w:t>clínica da FPM, se queixando que o</w:t>
      </w:r>
      <w:r>
        <w:rPr>
          <w:rFonts w:ascii="Arial" w:hAnsi="Arial" w:cs="Arial"/>
          <w:sz w:val="24"/>
          <w:szCs w:val="24"/>
        </w:rPr>
        <w:t>s</w:t>
      </w:r>
      <w:r w:rsidR="00BE7FF2" w:rsidRPr="009332D4">
        <w:rPr>
          <w:rFonts w:ascii="Arial" w:hAnsi="Arial" w:cs="Arial"/>
          <w:sz w:val="24"/>
          <w:szCs w:val="24"/>
        </w:rPr>
        <w:t xml:space="preserve"> dente</w:t>
      </w:r>
      <w:r>
        <w:rPr>
          <w:rFonts w:ascii="Arial" w:hAnsi="Arial" w:cs="Arial"/>
          <w:sz w:val="24"/>
          <w:szCs w:val="24"/>
        </w:rPr>
        <w:t>s</w:t>
      </w:r>
      <w:r w:rsidR="00BE7FF2" w:rsidRPr="009332D4">
        <w:rPr>
          <w:rFonts w:ascii="Arial" w:hAnsi="Arial" w:cs="Arial"/>
          <w:sz w:val="24"/>
          <w:szCs w:val="24"/>
        </w:rPr>
        <w:t xml:space="preserve"> 11 </w:t>
      </w:r>
      <w:r>
        <w:rPr>
          <w:rFonts w:ascii="Arial" w:hAnsi="Arial" w:cs="Arial"/>
          <w:sz w:val="24"/>
          <w:szCs w:val="24"/>
        </w:rPr>
        <w:t xml:space="preserve">e 21 </w:t>
      </w:r>
      <w:r w:rsidR="00BE7FF2" w:rsidRPr="009332D4">
        <w:rPr>
          <w:rFonts w:ascii="Arial" w:hAnsi="Arial" w:cs="Arial"/>
          <w:sz w:val="24"/>
          <w:szCs w:val="24"/>
        </w:rPr>
        <w:t xml:space="preserve">apresentava-se escurecido e o 21 </w:t>
      </w:r>
      <w:r>
        <w:rPr>
          <w:rFonts w:ascii="Arial" w:hAnsi="Arial" w:cs="Arial"/>
          <w:sz w:val="24"/>
          <w:szCs w:val="24"/>
        </w:rPr>
        <w:t xml:space="preserve">também apresentava </w:t>
      </w:r>
      <w:r w:rsidR="00BE7FF2" w:rsidRPr="009332D4">
        <w:rPr>
          <w:rFonts w:ascii="Arial" w:hAnsi="Arial" w:cs="Arial"/>
          <w:sz w:val="24"/>
          <w:szCs w:val="24"/>
        </w:rPr>
        <w:t>uma ”afta</w:t>
      </w:r>
      <w:r w:rsidR="00BE7FF2">
        <w:rPr>
          <w:rFonts w:ascii="Arial" w:hAnsi="Arial" w:cs="Arial"/>
          <w:sz w:val="24"/>
          <w:szCs w:val="24"/>
        </w:rPr>
        <w:t>” acima do mesmo (sic)</w:t>
      </w:r>
      <w:r w:rsidR="008730C3">
        <w:rPr>
          <w:rFonts w:ascii="Arial" w:hAnsi="Arial" w:cs="Arial"/>
          <w:sz w:val="24"/>
          <w:szCs w:val="24"/>
        </w:rPr>
        <w:t xml:space="preserve">. Na anamnese, relatou </w:t>
      </w:r>
      <w:r w:rsidR="00BE7FF2" w:rsidRPr="009332D4">
        <w:rPr>
          <w:rFonts w:ascii="Arial" w:hAnsi="Arial" w:cs="Arial"/>
          <w:sz w:val="24"/>
          <w:szCs w:val="24"/>
        </w:rPr>
        <w:t xml:space="preserve">fato </w:t>
      </w:r>
      <w:r w:rsidR="00BE7FF2">
        <w:rPr>
          <w:rFonts w:ascii="Arial" w:hAnsi="Arial" w:cs="Arial"/>
          <w:sz w:val="24"/>
          <w:szCs w:val="24"/>
        </w:rPr>
        <w:t xml:space="preserve">importante </w:t>
      </w:r>
      <w:r w:rsidR="00BE7FF2" w:rsidRPr="009332D4">
        <w:rPr>
          <w:rFonts w:ascii="Arial" w:hAnsi="Arial" w:cs="Arial"/>
          <w:sz w:val="24"/>
          <w:szCs w:val="24"/>
        </w:rPr>
        <w:t>que o dente 21 assim como os outros anteriores haviam sofrido trauma na infância. No exame clínico, observou-se que a afta rela</w:t>
      </w:r>
      <w:r w:rsidR="008730C3">
        <w:rPr>
          <w:rFonts w:ascii="Arial" w:hAnsi="Arial" w:cs="Arial"/>
          <w:sz w:val="24"/>
          <w:szCs w:val="24"/>
        </w:rPr>
        <w:t xml:space="preserve">tada pelo paciente </w:t>
      </w:r>
      <w:r w:rsidR="00BE7FF2" w:rsidRPr="009332D4">
        <w:rPr>
          <w:rFonts w:ascii="Arial" w:hAnsi="Arial" w:cs="Arial"/>
          <w:sz w:val="24"/>
          <w:szCs w:val="24"/>
        </w:rPr>
        <w:t xml:space="preserve">era uma fistula. Com os sinais e sintomas coletados, para o diagnóstico, foi feito uma radiografia, constatando presença de reabsorção interna e externa. </w:t>
      </w:r>
    </w:p>
    <w:p w14:paraId="3E5E7C3A" w14:textId="77777777" w:rsidR="00BE7FF2"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 xml:space="preserve">Com o diagnóstico feito, percebeu-se que a reabsorção havia comprometido a estrutura e sustentação do dente, sendo necessário extração do </w:t>
      </w:r>
      <w:r>
        <w:rPr>
          <w:rFonts w:ascii="Arial" w:hAnsi="Arial" w:cs="Arial"/>
          <w:sz w:val="24"/>
          <w:szCs w:val="24"/>
        </w:rPr>
        <w:t xml:space="preserve">mesmo que apresentava </w:t>
      </w:r>
      <w:r w:rsidRPr="009332D4">
        <w:rPr>
          <w:rFonts w:ascii="Arial" w:hAnsi="Arial" w:cs="Arial"/>
          <w:sz w:val="24"/>
          <w:szCs w:val="24"/>
        </w:rPr>
        <w:t>reabsorção interna e externa</w:t>
      </w:r>
      <w:r>
        <w:rPr>
          <w:rFonts w:ascii="Arial" w:hAnsi="Arial" w:cs="Arial"/>
          <w:sz w:val="24"/>
          <w:szCs w:val="24"/>
        </w:rPr>
        <w:t>,</w:t>
      </w:r>
      <w:r w:rsidRPr="009332D4">
        <w:rPr>
          <w:rFonts w:ascii="Arial" w:hAnsi="Arial" w:cs="Arial"/>
          <w:sz w:val="24"/>
          <w:szCs w:val="24"/>
        </w:rPr>
        <w:t xml:space="preserve"> e substituição por implante. Foi solicitado então uma tomografia para maiores </w:t>
      </w:r>
      <w:r>
        <w:rPr>
          <w:rFonts w:ascii="Arial" w:hAnsi="Arial" w:cs="Arial"/>
          <w:sz w:val="24"/>
          <w:szCs w:val="24"/>
        </w:rPr>
        <w:t>detalhes e melhor planejamento. (Figs.1</w:t>
      </w:r>
      <w:r w:rsidRPr="009332D4">
        <w:rPr>
          <w:rFonts w:ascii="Arial" w:hAnsi="Arial" w:cs="Arial"/>
          <w:sz w:val="24"/>
          <w:szCs w:val="24"/>
        </w:rPr>
        <w:t xml:space="preserve">) </w:t>
      </w:r>
    </w:p>
    <w:p w14:paraId="49D08D3E" w14:textId="0916AD22" w:rsidR="00620AA3" w:rsidRDefault="00620AA3" w:rsidP="00BE7FF2">
      <w:pPr>
        <w:spacing w:line="480" w:lineRule="auto"/>
        <w:ind w:firstLine="708"/>
        <w:jc w:val="both"/>
        <w:rPr>
          <w:rFonts w:ascii="Arial" w:hAnsi="Arial" w:cs="Arial"/>
          <w:sz w:val="24"/>
          <w:szCs w:val="24"/>
        </w:rPr>
      </w:pPr>
    </w:p>
    <w:p w14:paraId="45FCAEDE" w14:textId="448FB781" w:rsidR="004C71D9" w:rsidRDefault="004C71D9" w:rsidP="00BE7FF2">
      <w:pPr>
        <w:spacing w:line="480" w:lineRule="auto"/>
        <w:ind w:firstLine="708"/>
        <w:jc w:val="both"/>
        <w:rPr>
          <w:rFonts w:ascii="Arial" w:hAnsi="Arial" w:cs="Arial"/>
          <w:sz w:val="24"/>
          <w:szCs w:val="24"/>
        </w:rPr>
      </w:pPr>
    </w:p>
    <w:p w14:paraId="587F9EC3" w14:textId="4E32184E" w:rsidR="004C71D9" w:rsidRDefault="004C71D9" w:rsidP="00BE7FF2">
      <w:pPr>
        <w:spacing w:line="480" w:lineRule="auto"/>
        <w:ind w:firstLine="708"/>
        <w:jc w:val="both"/>
        <w:rPr>
          <w:rFonts w:ascii="Arial" w:hAnsi="Arial" w:cs="Arial"/>
          <w:sz w:val="24"/>
          <w:szCs w:val="24"/>
        </w:rPr>
      </w:pPr>
    </w:p>
    <w:p w14:paraId="72DB4445" w14:textId="3CA32FFB" w:rsidR="004C71D9" w:rsidRDefault="004C71D9" w:rsidP="00BE7FF2">
      <w:pPr>
        <w:spacing w:line="480" w:lineRule="auto"/>
        <w:ind w:firstLine="708"/>
        <w:jc w:val="both"/>
        <w:rPr>
          <w:rFonts w:ascii="Arial" w:hAnsi="Arial" w:cs="Arial"/>
          <w:sz w:val="24"/>
          <w:szCs w:val="24"/>
        </w:rPr>
      </w:pPr>
    </w:p>
    <w:p w14:paraId="5B74805B" w14:textId="786FBEEE" w:rsidR="004C71D9" w:rsidRDefault="004C71D9" w:rsidP="00BE7FF2">
      <w:pPr>
        <w:spacing w:line="480" w:lineRule="auto"/>
        <w:ind w:firstLine="708"/>
        <w:jc w:val="both"/>
        <w:rPr>
          <w:rFonts w:ascii="Arial" w:hAnsi="Arial" w:cs="Arial"/>
          <w:sz w:val="24"/>
          <w:szCs w:val="24"/>
        </w:rPr>
      </w:pPr>
    </w:p>
    <w:p w14:paraId="71FCAEF0" w14:textId="77777777" w:rsidR="004C71D9" w:rsidRDefault="004C71D9" w:rsidP="00BE7FF2">
      <w:pPr>
        <w:spacing w:line="480" w:lineRule="auto"/>
        <w:ind w:firstLine="708"/>
        <w:jc w:val="both"/>
        <w:rPr>
          <w:rFonts w:ascii="Arial" w:hAnsi="Arial" w:cs="Arial"/>
          <w:sz w:val="24"/>
          <w:szCs w:val="24"/>
        </w:rPr>
      </w:pPr>
    </w:p>
    <w:p w14:paraId="60C76AFF" w14:textId="77777777" w:rsidR="00BE7FF2" w:rsidRDefault="00BE7FF2" w:rsidP="00BE7FF2">
      <w:pPr>
        <w:spacing w:line="480" w:lineRule="auto"/>
        <w:jc w:val="both"/>
        <w:rPr>
          <w:rFonts w:ascii="Arial" w:hAnsi="Arial" w:cs="Arial"/>
          <w:sz w:val="24"/>
          <w:szCs w:val="24"/>
        </w:rPr>
      </w:pPr>
      <w:r>
        <w:rPr>
          <w:rFonts w:ascii="Arial" w:hAnsi="Arial" w:cs="Arial"/>
          <w:sz w:val="24"/>
          <w:szCs w:val="24"/>
        </w:rPr>
        <w:lastRenderedPageBreak/>
        <w:t xml:space="preserve">Figuras 1 – Tomografias apresentando maiores detalhes da área para realização do implante: A – corte coronal e B- corte sagital </w:t>
      </w:r>
    </w:p>
    <w:p w14:paraId="5D60B2EB" w14:textId="77777777" w:rsidR="00BE7FF2" w:rsidRPr="009332D4" w:rsidRDefault="00BE7FF2" w:rsidP="00BE7FF2">
      <w:pPr>
        <w:spacing w:line="480" w:lineRule="auto"/>
        <w:jc w:val="center"/>
        <w:rPr>
          <w:rFonts w:ascii="Arial" w:hAnsi="Arial" w:cs="Arial"/>
          <w:sz w:val="24"/>
          <w:szCs w:val="24"/>
        </w:rPr>
      </w:pPr>
      <w:r w:rsidRPr="005648E9">
        <w:rPr>
          <w:rFonts w:ascii="Arial" w:hAnsi="Arial" w:cs="Arial"/>
          <w:noProof/>
          <w:sz w:val="24"/>
          <w:szCs w:val="24"/>
          <w:lang w:eastAsia="pt-BR"/>
        </w:rPr>
        <mc:AlternateContent>
          <mc:Choice Requires="wps">
            <w:drawing>
              <wp:anchor distT="45720" distB="45720" distL="114300" distR="114300" simplePos="0" relativeHeight="251665408" behindDoc="0" locked="0" layoutInCell="1" allowOverlap="1" wp14:anchorId="7B521CF8" wp14:editId="182E4045">
                <wp:simplePos x="0" y="0"/>
                <wp:positionH relativeFrom="column">
                  <wp:posOffset>758190</wp:posOffset>
                </wp:positionH>
                <wp:positionV relativeFrom="page">
                  <wp:posOffset>5429250</wp:posOffset>
                </wp:positionV>
                <wp:extent cx="295275" cy="276225"/>
                <wp:effectExtent l="0" t="0" r="28575" b="28575"/>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225"/>
                        </a:xfrm>
                        <a:prstGeom prst="rect">
                          <a:avLst/>
                        </a:prstGeom>
                        <a:solidFill>
                          <a:srgbClr val="FFFFFF"/>
                        </a:solidFill>
                        <a:ln w="9525">
                          <a:solidFill>
                            <a:srgbClr val="000000"/>
                          </a:solidFill>
                          <a:miter lim="800000"/>
                          <a:headEnd/>
                          <a:tailEnd/>
                        </a:ln>
                      </wps:spPr>
                      <wps:txbx>
                        <w:txbxContent>
                          <w:p w14:paraId="56779FA7" w14:textId="77777777" w:rsidR="002B11C5" w:rsidRPr="005648E9" w:rsidRDefault="002B11C5" w:rsidP="00BE7FF2">
                            <w:pPr>
                              <w:rPr>
                                <w:rFonts w:ascii="Arial" w:hAnsi="Arial" w:cs="Arial"/>
                                <w:b/>
                                <w:sz w:val="24"/>
                                <w:szCs w:val="24"/>
                              </w:rPr>
                            </w:pPr>
                            <w:r w:rsidRPr="005648E9">
                              <w:rPr>
                                <w:rFonts w:ascii="Arial" w:hAnsi="Arial" w:cs="Arial"/>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21CF8" id="Caixa de Texto 2" o:spid="_x0000_s1028" type="#_x0000_t202" style="position:absolute;left:0;text-align:left;margin-left:59.7pt;margin-top:427.5pt;width:23.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">
                <v:textbox>
                  <w:txbxContent>
                    <w:p w14:paraId="56779FA7" w14:textId="77777777" w:rsidR="002B11C5" w:rsidRPr="005648E9" w:rsidRDefault="002B11C5" w:rsidP="00BE7FF2">
                      <w:pPr>
                        <w:rPr>
                          <w:rFonts w:ascii="Arial" w:hAnsi="Arial" w:cs="Arial"/>
                          <w:b/>
                          <w:sz w:val="24"/>
                          <w:szCs w:val="24"/>
                        </w:rPr>
                      </w:pPr>
                      <w:r w:rsidRPr="005648E9">
                        <w:rPr>
                          <w:rFonts w:ascii="Arial" w:hAnsi="Arial" w:cs="Arial"/>
                          <w:b/>
                          <w:sz w:val="24"/>
                          <w:szCs w:val="24"/>
                        </w:rPr>
                        <w:t>B</w:t>
                      </w:r>
                    </w:p>
                  </w:txbxContent>
                </v:textbox>
                <w10:wrap anchory="page"/>
              </v:shape>
            </w:pict>
          </mc:Fallback>
        </mc:AlternateContent>
      </w:r>
      <w:r w:rsidRPr="005648E9">
        <w:rPr>
          <w:rFonts w:ascii="Arial" w:hAnsi="Arial" w:cs="Arial"/>
          <w:noProof/>
          <w:sz w:val="24"/>
          <w:szCs w:val="24"/>
          <w:lang w:eastAsia="pt-BR"/>
        </w:rPr>
        <mc:AlternateContent>
          <mc:Choice Requires="wps">
            <w:drawing>
              <wp:anchor distT="45720" distB="45720" distL="114300" distR="114300" simplePos="0" relativeHeight="251664384" behindDoc="0" locked="0" layoutInCell="1" allowOverlap="1" wp14:anchorId="41645961" wp14:editId="41C5AE90">
                <wp:simplePos x="0" y="0"/>
                <wp:positionH relativeFrom="column">
                  <wp:posOffset>339090</wp:posOffset>
                </wp:positionH>
                <wp:positionV relativeFrom="page">
                  <wp:posOffset>1714500</wp:posOffset>
                </wp:positionV>
                <wp:extent cx="295275" cy="295275"/>
                <wp:effectExtent l="0" t="0" r="28575" b="28575"/>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FFFFFF"/>
                        </a:solidFill>
                        <a:ln w="9525">
                          <a:solidFill>
                            <a:srgbClr val="000000"/>
                          </a:solidFill>
                          <a:miter lim="800000"/>
                          <a:headEnd/>
                          <a:tailEnd/>
                        </a:ln>
                      </wps:spPr>
                      <wps:txbx>
                        <w:txbxContent>
                          <w:p w14:paraId="6F5A0267" w14:textId="77777777" w:rsidR="002B11C5" w:rsidRPr="005648E9" w:rsidRDefault="002B11C5" w:rsidP="00BE7FF2">
                            <w:pPr>
                              <w:rPr>
                                <w:rFonts w:ascii="Arial" w:hAnsi="Arial" w:cs="Arial"/>
                                <w:b/>
                                <w:sz w:val="24"/>
                                <w:szCs w:val="24"/>
                              </w:rPr>
                            </w:pPr>
                            <w:r w:rsidRPr="005648E9">
                              <w:rPr>
                                <w:rFonts w:ascii="Arial" w:hAnsi="Arial" w:cs="Arial"/>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45961" id="_x0000_s1029" type="#_x0000_t202" style="position:absolute;left:0;text-align:left;margin-left:26.7pt;margin-top:135pt;width:23.25pt;height:2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">
                <v:textbox>
                  <w:txbxContent>
                    <w:p w14:paraId="6F5A0267" w14:textId="77777777" w:rsidR="002B11C5" w:rsidRPr="005648E9" w:rsidRDefault="002B11C5" w:rsidP="00BE7FF2">
                      <w:pPr>
                        <w:rPr>
                          <w:rFonts w:ascii="Arial" w:hAnsi="Arial" w:cs="Arial"/>
                          <w:b/>
                          <w:sz w:val="24"/>
                          <w:szCs w:val="24"/>
                        </w:rPr>
                      </w:pPr>
                      <w:r w:rsidRPr="005648E9">
                        <w:rPr>
                          <w:rFonts w:ascii="Arial" w:hAnsi="Arial" w:cs="Arial"/>
                          <w:b/>
                          <w:sz w:val="24"/>
                          <w:szCs w:val="24"/>
                        </w:rPr>
                        <w:t>A</w:t>
                      </w:r>
                    </w:p>
                  </w:txbxContent>
                </v:textbox>
                <w10:wrap anchory="page"/>
              </v:shape>
            </w:pict>
          </mc:Fallback>
        </mc:AlternateContent>
      </w:r>
      <w:r>
        <w:rPr>
          <w:rFonts w:ascii="Arial" w:hAnsi="Arial" w:cs="Arial"/>
          <w:noProof/>
          <w:sz w:val="24"/>
          <w:szCs w:val="24"/>
          <w:lang w:eastAsia="pt-BR"/>
        </w:rPr>
        <w:drawing>
          <wp:inline distT="0" distB="0" distL="0" distR="0" wp14:anchorId="57C6995C" wp14:editId="78F65076">
            <wp:extent cx="3536741" cy="4716000"/>
            <wp:effectExtent l="953" t="0" r="7937" b="7938"/>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255130-b552-4fe4-b552-af1c6fcbc9cd.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36741" cy="47160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14:anchorId="1C79AA3E" wp14:editId="0284CB3E">
            <wp:extent cx="2906060" cy="3921384"/>
            <wp:effectExtent l="6667"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e33d08-cc2d-4386-a8eb-393d2f589be5.jpg"/>
                    <pic:cNvPicPr/>
                  </pic:nvPicPr>
                  <pic:blipFill rotWithShape="1">
                    <a:blip r:embed="rId17" cstate="print">
                      <a:extLst>
                        <a:ext uri="{28A0092B-C50C-407E-A947-70E740481C1C}">
                          <a14:useLocalDpi xmlns:a14="http://schemas.microsoft.com/office/drawing/2010/main" val="0"/>
                        </a:ext>
                      </a:extLst>
                    </a:blip>
                    <a:srcRect l="3320" t="1" b="2159"/>
                    <a:stretch/>
                  </pic:blipFill>
                  <pic:spPr bwMode="auto">
                    <a:xfrm rot="16200000">
                      <a:off x="0" y="0"/>
                      <a:ext cx="2926822" cy="3949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Arial" w:hAnsi="Arial" w:cs="Arial"/>
          <w:sz w:val="24"/>
          <w:szCs w:val="24"/>
        </w:rPr>
        <w:t xml:space="preserve"> </w:t>
      </w:r>
    </w:p>
    <w:p w14:paraId="61BCCBFE" w14:textId="49C19C5C" w:rsidR="00BE7FF2"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Após análise e planejamento do tratamento, foi realizada a exodontia do dente 21 e na mesma sessão, a i</w:t>
      </w:r>
      <w:r w:rsidR="002E0814">
        <w:rPr>
          <w:rFonts w:ascii="Arial" w:hAnsi="Arial" w:cs="Arial"/>
          <w:sz w:val="24"/>
          <w:szCs w:val="24"/>
        </w:rPr>
        <w:t xml:space="preserve">nstalação do implante Strauman (NEODENT, Curitiba, Brasil) </w:t>
      </w:r>
      <w:r w:rsidRPr="009332D4">
        <w:rPr>
          <w:rFonts w:ascii="Arial" w:hAnsi="Arial" w:cs="Arial"/>
          <w:sz w:val="24"/>
          <w:szCs w:val="24"/>
        </w:rPr>
        <w:t>5.0</w:t>
      </w:r>
      <w:r>
        <w:rPr>
          <w:rFonts w:ascii="Arial" w:hAnsi="Arial" w:cs="Arial"/>
          <w:sz w:val="24"/>
          <w:szCs w:val="24"/>
        </w:rPr>
        <w:t xml:space="preserve">mm </w:t>
      </w:r>
      <w:r w:rsidRPr="009332D4">
        <w:rPr>
          <w:rFonts w:ascii="Arial" w:hAnsi="Arial" w:cs="Arial"/>
          <w:sz w:val="24"/>
          <w:szCs w:val="24"/>
        </w:rPr>
        <w:t>x</w:t>
      </w:r>
      <w:r>
        <w:rPr>
          <w:rFonts w:ascii="Arial" w:hAnsi="Arial" w:cs="Arial"/>
          <w:sz w:val="24"/>
          <w:szCs w:val="24"/>
        </w:rPr>
        <w:t xml:space="preserve"> </w:t>
      </w:r>
      <w:r w:rsidRPr="009332D4">
        <w:rPr>
          <w:rFonts w:ascii="Arial" w:hAnsi="Arial" w:cs="Arial"/>
          <w:sz w:val="24"/>
          <w:szCs w:val="24"/>
        </w:rPr>
        <w:t>12</w:t>
      </w:r>
      <w:r>
        <w:rPr>
          <w:rFonts w:ascii="Arial" w:hAnsi="Arial" w:cs="Arial"/>
          <w:sz w:val="24"/>
          <w:szCs w:val="24"/>
        </w:rPr>
        <w:t>mm</w:t>
      </w:r>
      <w:r w:rsidRPr="009332D4">
        <w:rPr>
          <w:rFonts w:ascii="Arial" w:hAnsi="Arial" w:cs="Arial"/>
          <w:sz w:val="24"/>
          <w:szCs w:val="24"/>
        </w:rPr>
        <w:t xml:space="preserve"> e a fixação da prótese provisória</w:t>
      </w:r>
      <w:r>
        <w:rPr>
          <w:rFonts w:ascii="Arial" w:hAnsi="Arial" w:cs="Arial"/>
          <w:sz w:val="24"/>
          <w:szCs w:val="24"/>
        </w:rPr>
        <w:t xml:space="preserve"> no mesmo </w:t>
      </w:r>
      <w:r>
        <w:rPr>
          <w:rFonts w:ascii="Arial" w:hAnsi="Arial" w:cs="Arial"/>
          <w:sz w:val="24"/>
          <w:szCs w:val="24"/>
        </w:rPr>
        <w:lastRenderedPageBreak/>
        <w:t>(Fig. 2)</w:t>
      </w:r>
      <w:r w:rsidRPr="009332D4">
        <w:rPr>
          <w:rFonts w:ascii="Arial" w:hAnsi="Arial" w:cs="Arial"/>
          <w:sz w:val="24"/>
          <w:szCs w:val="24"/>
        </w:rPr>
        <w:t>. Posteriormente, foi colocada a coroa definitiva, sendo escolhida uma cor mais clara</w:t>
      </w:r>
      <w:r>
        <w:rPr>
          <w:rFonts w:ascii="Arial" w:hAnsi="Arial" w:cs="Arial"/>
          <w:sz w:val="24"/>
          <w:szCs w:val="24"/>
        </w:rPr>
        <w:t xml:space="preserve"> (Figs. 3)</w:t>
      </w:r>
      <w:r w:rsidRPr="009332D4">
        <w:rPr>
          <w:rFonts w:ascii="Arial" w:hAnsi="Arial" w:cs="Arial"/>
          <w:sz w:val="24"/>
          <w:szCs w:val="24"/>
        </w:rPr>
        <w:t>, afim de fazer clareamento para regularizar as cores de todos os dentes.</w:t>
      </w:r>
    </w:p>
    <w:p w14:paraId="22EABB52" w14:textId="77777777" w:rsidR="00BE7FF2" w:rsidRDefault="00BE7FF2" w:rsidP="00BE7FF2">
      <w:pPr>
        <w:spacing w:line="480" w:lineRule="auto"/>
        <w:jc w:val="center"/>
        <w:rPr>
          <w:rFonts w:ascii="Arial" w:hAnsi="Arial" w:cs="Arial"/>
          <w:sz w:val="24"/>
          <w:szCs w:val="24"/>
        </w:rPr>
      </w:pPr>
      <w:r>
        <w:rPr>
          <w:rFonts w:ascii="Arial" w:hAnsi="Arial" w:cs="Arial"/>
          <w:sz w:val="24"/>
          <w:szCs w:val="24"/>
        </w:rPr>
        <w:t>Figura 2 – radiografia mostrando implante fixado.</w:t>
      </w:r>
    </w:p>
    <w:p w14:paraId="22210FC8" w14:textId="77777777" w:rsidR="00BE7FF2" w:rsidRDefault="00BE7FF2" w:rsidP="00BE7FF2">
      <w:pPr>
        <w:spacing w:line="480" w:lineRule="auto"/>
        <w:jc w:val="center"/>
        <w:rPr>
          <w:rFonts w:ascii="Arial" w:hAnsi="Arial" w:cs="Arial"/>
          <w:sz w:val="24"/>
          <w:szCs w:val="24"/>
        </w:rPr>
      </w:pPr>
      <w:r>
        <w:rPr>
          <w:rFonts w:ascii="Arial" w:hAnsi="Arial" w:cs="Arial"/>
          <w:noProof/>
          <w:sz w:val="24"/>
          <w:szCs w:val="24"/>
          <w:lang w:eastAsia="pt-BR"/>
        </w:rPr>
        <w:drawing>
          <wp:inline distT="0" distB="0" distL="0" distR="0" wp14:anchorId="3B75BE46" wp14:editId="2F11587A">
            <wp:extent cx="2680970" cy="1950202"/>
            <wp:effectExtent l="111442" t="53658" r="59373" b="110172"/>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ad691-68fa-42b3-865f-9170360797f6.jpg"/>
                    <pic:cNvPicPr/>
                  </pic:nvPicPr>
                  <pic:blipFill rotWithShape="1">
                    <a:blip r:embed="rId18" cstate="print">
                      <a:duotone>
                        <a:prstClr val="black"/>
                        <a:schemeClr val="accent1">
                          <a:tint val="45000"/>
                          <a:satMod val="400000"/>
                        </a:schemeClr>
                      </a:duotone>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7449" t="36652" r="23243" b="30992"/>
                    <a:stretch/>
                  </pic:blipFill>
                  <pic:spPr bwMode="auto">
                    <a:xfrm rot="16200000">
                      <a:off x="0" y="0"/>
                      <a:ext cx="2706884" cy="19690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contourClr>
                        <a:srgbClr val="969696"/>
                      </a:contourClr>
                    </a:sp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674113" w14:textId="77777777" w:rsidR="00BE7FF2" w:rsidRDefault="00BE7FF2" w:rsidP="00BE7FF2">
      <w:pPr>
        <w:spacing w:line="480" w:lineRule="auto"/>
        <w:rPr>
          <w:rFonts w:ascii="Arial" w:hAnsi="Arial" w:cs="Arial"/>
          <w:sz w:val="24"/>
          <w:szCs w:val="24"/>
        </w:rPr>
      </w:pPr>
    </w:p>
    <w:p w14:paraId="39385271" w14:textId="77777777" w:rsidR="00BE7FF2" w:rsidRDefault="00BE7FF2" w:rsidP="00BE7FF2">
      <w:pPr>
        <w:spacing w:line="480" w:lineRule="auto"/>
        <w:jc w:val="center"/>
        <w:rPr>
          <w:rFonts w:ascii="Arial" w:hAnsi="Arial" w:cs="Arial"/>
          <w:sz w:val="24"/>
          <w:szCs w:val="24"/>
        </w:rPr>
      </w:pPr>
      <w:r>
        <w:rPr>
          <w:rFonts w:ascii="Arial" w:hAnsi="Arial" w:cs="Arial"/>
          <w:sz w:val="24"/>
          <w:szCs w:val="24"/>
        </w:rPr>
        <w:t>Figuras 3 – Imagem intraoral demonstrando coroa cerâmica do elemento 21 e escurecimento do dente 11.</w:t>
      </w:r>
    </w:p>
    <w:p w14:paraId="40BF790A" w14:textId="77777777" w:rsidR="00BE7FF2" w:rsidRPr="009332D4" w:rsidRDefault="00BE7FF2" w:rsidP="00BE7FF2">
      <w:pPr>
        <w:spacing w:line="480" w:lineRule="auto"/>
        <w:jc w:val="center"/>
        <w:rPr>
          <w:rFonts w:ascii="Arial" w:hAnsi="Arial" w:cs="Arial"/>
          <w:sz w:val="24"/>
          <w:szCs w:val="24"/>
        </w:rPr>
      </w:pPr>
      <w:r>
        <w:rPr>
          <w:rFonts w:ascii="Arial" w:hAnsi="Arial" w:cs="Arial"/>
          <w:noProof/>
          <w:sz w:val="24"/>
          <w:szCs w:val="24"/>
          <w:lang w:eastAsia="pt-BR"/>
        </w:rPr>
        <w:drawing>
          <wp:inline distT="0" distB="0" distL="0" distR="0" wp14:anchorId="477C1105" wp14:editId="7DA5B857">
            <wp:extent cx="3679687" cy="2089751"/>
            <wp:effectExtent l="0" t="0" r="381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ebfdb35-614b-4426-be3f-ba195da265ab.jpg"/>
                    <pic:cNvPicPr/>
                  </pic:nvPicPr>
                  <pic:blipFill rotWithShape="1">
                    <a:blip r:embed="rId20" cstate="print">
                      <a:extLst>
                        <a:ext uri="{28A0092B-C50C-407E-A947-70E740481C1C}">
                          <a14:useLocalDpi xmlns:a14="http://schemas.microsoft.com/office/drawing/2010/main" val="0"/>
                        </a:ext>
                      </a:extLst>
                    </a:blip>
                    <a:srcRect l="11987" t="24550" r="12902" b="13558"/>
                    <a:stretch/>
                  </pic:blipFill>
                  <pic:spPr bwMode="auto">
                    <a:xfrm>
                      <a:off x="0" y="0"/>
                      <a:ext cx="3716381" cy="21105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C93531F" w14:textId="77777777" w:rsidR="00BE7FF2"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 xml:space="preserve">Para o dente 11 com escurecimento, foi proposto um clareamento interno. Foi utilizado o gel clareador de consultório peróxido de hidrogênio </w:t>
      </w:r>
      <w:r w:rsidRPr="009332D4">
        <w:rPr>
          <w:rFonts w:ascii="Arial" w:hAnsi="Arial" w:cs="Arial"/>
          <w:sz w:val="24"/>
          <w:szCs w:val="24"/>
        </w:rPr>
        <w:lastRenderedPageBreak/>
        <w:t xml:space="preserve">Whiteness HP </w:t>
      </w:r>
      <w:r>
        <w:rPr>
          <w:rFonts w:ascii="Arial" w:hAnsi="Arial" w:cs="Arial"/>
          <w:sz w:val="24"/>
          <w:szCs w:val="24"/>
        </w:rPr>
        <w:t xml:space="preserve">Blue </w:t>
      </w:r>
      <w:r w:rsidRPr="009332D4">
        <w:rPr>
          <w:rFonts w:ascii="Arial" w:hAnsi="Arial" w:cs="Arial"/>
          <w:sz w:val="24"/>
          <w:szCs w:val="24"/>
        </w:rPr>
        <w:t>35%</w:t>
      </w:r>
      <w:r>
        <w:rPr>
          <w:rFonts w:ascii="Arial" w:hAnsi="Arial" w:cs="Arial"/>
          <w:sz w:val="24"/>
          <w:szCs w:val="24"/>
        </w:rPr>
        <w:t xml:space="preserve"> (FGM, Joinville, Brasil)</w:t>
      </w:r>
      <w:r w:rsidRPr="009332D4">
        <w:rPr>
          <w:rFonts w:ascii="Arial" w:hAnsi="Arial" w:cs="Arial"/>
          <w:sz w:val="24"/>
          <w:szCs w:val="24"/>
        </w:rPr>
        <w:t xml:space="preserve">, aplicado no interior do </w:t>
      </w:r>
      <w:r>
        <w:rPr>
          <w:rFonts w:ascii="Arial" w:hAnsi="Arial" w:cs="Arial"/>
          <w:sz w:val="24"/>
          <w:szCs w:val="24"/>
        </w:rPr>
        <w:t>dente</w:t>
      </w:r>
      <w:r w:rsidRPr="009332D4">
        <w:rPr>
          <w:rFonts w:ascii="Arial" w:hAnsi="Arial" w:cs="Arial"/>
          <w:sz w:val="24"/>
          <w:szCs w:val="24"/>
        </w:rPr>
        <w:t xml:space="preserve">, sendo necessário a remoção previa do material obturador da embocadura do canal. </w:t>
      </w:r>
      <w:r>
        <w:rPr>
          <w:rFonts w:ascii="Arial" w:hAnsi="Arial" w:cs="Arial"/>
          <w:sz w:val="24"/>
          <w:szCs w:val="24"/>
        </w:rPr>
        <w:t>(Figs. 4a e b)</w:t>
      </w:r>
    </w:p>
    <w:p w14:paraId="0AE8819D" w14:textId="77777777" w:rsidR="00BE7FF2" w:rsidRDefault="00BE7FF2" w:rsidP="00BE7FF2">
      <w:pPr>
        <w:spacing w:line="480" w:lineRule="auto"/>
        <w:ind w:firstLine="708"/>
        <w:jc w:val="both"/>
        <w:rPr>
          <w:rFonts w:ascii="Arial" w:hAnsi="Arial" w:cs="Arial"/>
          <w:sz w:val="24"/>
          <w:szCs w:val="24"/>
        </w:rPr>
      </w:pPr>
    </w:p>
    <w:p w14:paraId="14C1241A" w14:textId="0582A69E" w:rsidR="00BE7FF2" w:rsidRDefault="00BE7FF2" w:rsidP="00BE7FF2">
      <w:pPr>
        <w:spacing w:line="480" w:lineRule="auto"/>
        <w:jc w:val="both"/>
        <w:rPr>
          <w:rFonts w:ascii="Arial" w:hAnsi="Arial" w:cs="Arial"/>
          <w:sz w:val="24"/>
          <w:szCs w:val="24"/>
        </w:rPr>
      </w:pPr>
      <w:r>
        <w:rPr>
          <w:rFonts w:ascii="Arial" w:hAnsi="Arial" w:cs="Arial"/>
          <w:sz w:val="24"/>
          <w:szCs w:val="24"/>
        </w:rPr>
        <w:t>Figuras 4 – A- imagem demostrando a abertura coronária do dente 11 para receber o gel clareador internamente. B- Imagem do dente 11 com gel clareador.</w:t>
      </w:r>
    </w:p>
    <w:p w14:paraId="5092B889" w14:textId="57C8676E" w:rsidR="00BE7FF2" w:rsidRPr="009332D4" w:rsidRDefault="00740938" w:rsidP="00BE7FF2">
      <w:pPr>
        <w:spacing w:line="480" w:lineRule="auto"/>
        <w:jc w:val="center"/>
        <w:rPr>
          <w:rFonts w:ascii="Arial" w:hAnsi="Arial" w:cs="Arial"/>
          <w:sz w:val="24"/>
          <w:szCs w:val="24"/>
        </w:rPr>
      </w:pPr>
      <w:r w:rsidRPr="007854BC">
        <w:rPr>
          <w:rFonts w:ascii="Arial" w:hAnsi="Arial" w:cs="Arial"/>
          <w:noProof/>
          <w:sz w:val="24"/>
          <w:szCs w:val="24"/>
          <w:lang w:eastAsia="pt-BR"/>
        </w:rPr>
        <mc:AlternateContent>
          <mc:Choice Requires="wps">
            <w:drawing>
              <wp:anchor distT="45720" distB="45720" distL="114300" distR="114300" simplePos="0" relativeHeight="251662336" behindDoc="0" locked="0" layoutInCell="1" allowOverlap="1" wp14:anchorId="74286605" wp14:editId="0A9331E5">
                <wp:simplePos x="0" y="0"/>
                <wp:positionH relativeFrom="column">
                  <wp:posOffset>62865</wp:posOffset>
                </wp:positionH>
                <wp:positionV relativeFrom="page">
                  <wp:posOffset>3667125</wp:posOffset>
                </wp:positionV>
                <wp:extent cx="327025" cy="277495"/>
                <wp:effectExtent l="0" t="0" r="15875" b="2730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77495"/>
                        </a:xfrm>
                        <a:prstGeom prst="rect">
                          <a:avLst/>
                        </a:prstGeom>
                        <a:solidFill>
                          <a:srgbClr val="FFFFFF"/>
                        </a:solidFill>
                        <a:ln w="9525">
                          <a:solidFill>
                            <a:srgbClr val="000000"/>
                          </a:solidFill>
                          <a:miter lim="800000"/>
                          <a:headEnd/>
                          <a:tailEnd/>
                        </a:ln>
                      </wps:spPr>
                      <wps:txbx>
                        <w:txbxContent>
                          <w:p w14:paraId="67FF5CFE" w14:textId="77777777" w:rsidR="002B11C5" w:rsidRPr="007854BC" w:rsidRDefault="002B11C5" w:rsidP="00BE7FF2">
                            <w:pPr>
                              <w:rPr>
                                <w:rFonts w:ascii="Arial" w:hAnsi="Arial" w:cs="Arial"/>
                                <w:b/>
                                <w:sz w:val="24"/>
                                <w:szCs w:val="24"/>
                              </w:rPr>
                            </w:pPr>
                            <w:r w:rsidRPr="007854BC">
                              <w:rPr>
                                <w:rFonts w:ascii="Arial" w:hAnsi="Arial" w:cs="Arial"/>
                                <w:b/>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86605" id="_x0000_s1030" type="#_x0000_t202" style="position:absolute;left:0;text-align:left;margin-left:4.95pt;margin-top:288.75pt;width:25.75pt;height:2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">
                <v:textbox>
                  <w:txbxContent>
                    <w:p w14:paraId="67FF5CFE" w14:textId="77777777" w:rsidR="002B11C5" w:rsidRPr="007854BC" w:rsidRDefault="002B11C5" w:rsidP="00BE7FF2">
                      <w:pPr>
                        <w:rPr>
                          <w:rFonts w:ascii="Arial" w:hAnsi="Arial" w:cs="Arial"/>
                          <w:b/>
                          <w:sz w:val="24"/>
                          <w:szCs w:val="24"/>
                        </w:rPr>
                      </w:pPr>
                      <w:r w:rsidRPr="007854BC">
                        <w:rPr>
                          <w:rFonts w:ascii="Arial" w:hAnsi="Arial" w:cs="Arial"/>
                          <w:b/>
                          <w:sz w:val="24"/>
                          <w:szCs w:val="24"/>
                        </w:rPr>
                        <w:t>A</w:t>
                      </w:r>
                    </w:p>
                  </w:txbxContent>
                </v:textbox>
                <w10:wrap anchory="page"/>
              </v:shape>
            </w:pict>
          </mc:Fallback>
        </mc:AlternateContent>
      </w:r>
      <w:r w:rsidRPr="007854BC">
        <w:rPr>
          <w:rFonts w:ascii="Arial" w:hAnsi="Arial" w:cs="Arial"/>
          <w:noProof/>
          <w:sz w:val="24"/>
          <w:szCs w:val="24"/>
          <w:lang w:eastAsia="pt-BR"/>
        </w:rPr>
        <mc:AlternateContent>
          <mc:Choice Requires="wps">
            <w:drawing>
              <wp:anchor distT="45720" distB="45720" distL="114300" distR="114300" simplePos="0" relativeHeight="251663360" behindDoc="0" locked="0" layoutInCell="1" allowOverlap="1" wp14:anchorId="599DE567" wp14:editId="44C4B1E1">
                <wp:simplePos x="0" y="0"/>
                <wp:positionH relativeFrom="margin">
                  <wp:posOffset>2642870</wp:posOffset>
                </wp:positionH>
                <wp:positionV relativeFrom="page">
                  <wp:posOffset>3666490</wp:posOffset>
                </wp:positionV>
                <wp:extent cx="304800" cy="257175"/>
                <wp:effectExtent l="0" t="0" r="19050" b="28575"/>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solidFill>
                            <a:srgbClr val="000000"/>
                          </a:solidFill>
                          <a:miter lim="800000"/>
                          <a:headEnd/>
                          <a:tailEnd/>
                        </a:ln>
                      </wps:spPr>
                      <wps:txbx>
                        <w:txbxContent>
                          <w:p w14:paraId="074D21A9" w14:textId="77777777" w:rsidR="002B11C5" w:rsidRPr="007854BC" w:rsidRDefault="002B11C5" w:rsidP="00BE7FF2">
                            <w:pPr>
                              <w:rPr>
                                <w:rFonts w:ascii="Arial" w:hAnsi="Arial" w:cs="Arial"/>
                                <w:b/>
                                <w:sz w:val="24"/>
                                <w:szCs w:val="24"/>
                              </w:rPr>
                            </w:pPr>
                            <w:r w:rsidRPr="007854BC">
                              <w:rPr>
                                <w:rFonts w:ascii="Arial" w:hAnsi="Arial" w:cs="Arial"/>
                                <w:b/>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DE567" id="_x0000_s1031" type="#_x0000_t202" style="position:absolute;left:0;text-align:left;margin-left:208.1pt;margin-top:288.7pt;width:24pt;height:2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">
                <v:textbox>
                  <w:txbxContent>
                    <w:p w14:paraId="074D21A9" w14:textId="77777777" w:rsidR="002B11C5" w:rsidRPr="007854BC" w:rsidRDefault="002B11C5" w:rsidP="00BE7FF2">
                      <w:pPr>
                        <w:rPr>
                          <w:rFonts w:ascii="Arial" w:hAnsi="Arial" w:cs="Arial"/>
                          <w:b/>
                          <w:sz w:val="24"/>
                          <w:szCs w:val="24"/>
                        </w:rPr>
                      </w:pPr>
                      <w:r w:rsidRPr="007854BC">
                        <w:rPr>
                          <w:rFonts w:ascii="Arial" w:hAnsi="Arial" w:cs="Arial"/>
                          <w:b/>
                          <w:sz w:val="24"/>
                          <w:szCs w:val="24"/>
                        </w:rPr>
                        <w:t>B</w:t>
                      </w:r>
                    </w:p>
                  </w:txbxContent>
                </v:textbox>
                <w10:wrap anchorx="margin" anchory="page"/>
              </v:shape>
            </w:pict>
          </mc:Fallback>
        </mc:AlternateContent>
      </w:r>
      <w:r w:rsidR="00BE7FF2">
        <w:rPr>
          <w:rFonts w:ascii="Arial" w:hAnsi="Arial" w:cs="Arial"/>
          <w:noProof/>
          <w:sz w:val="24"/>
          <w:szCs w:val="24"/>
          <w:lang w:eastAsia="pt-BR"/>
        </w:rPr>
        <w:drawing>
          <wp:inline distT="0" distB="0" distL="0" distR="0" wp14:anchorId="1AE8A3B0" wp14:editId="5CD0F021">
            <wp:extent cx="2533650" cy="1805152"/>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c67892-7ef8-4ca6-847e-493abfb634c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4330" cy="1827011"/>
                    </a:xfrm>
                    <a:prstGeom prst="rect">
                      <a:avLst/>
                    </a:prstGeom>
                  </pic:spPr>
                </pic:pic>
              </a:graphicData>
            </a:graphic>
          </wp:inline>
        </w:drawing>
      </w:r>
      <w:r w:rsidR="00BE7FF2">
        <w:rPr>
          <w:rFonts w:ascii="Arial" w:hAnsi="Arial" w:cs="Arial"/>
          <w:sz w:val="24"/>
          <w:szCs w:val="24"/>
        </w:rPr>
        <w:t xml:space="preserve"> </w:t>
      </w:r>
      <w:r w:rsidR="00BE7FF2">
        <w:rPr>
          <w:rFonts w:ascii="Arial" w:hAnsi="Arial" w:cs="Arial"/>
          <w:noProof/>
          <w:sz w:val="24"/>
          <w:szCs w:val="24"/>
          <w:lang w:eastAsia="pt-BR"/>
        </w:rPr>
        <w:drawing>
          <wp:inline distT="0" distB="0" distL="0" distR="0" wp14:anchorId="42D1F9AC" wp14:editId="0C64110E">
            <wp:extent cx="1819551" cy="2757446"/>
            <wp:effectExtent l="7303"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0b76d6-bf30-4b7d-a4df-b1bdf5eb68eb.jpg"/>
                    <pic:cNvPicPr/>
                  </pic:nvPicPr>
                  <pic:blipFill rotWithShape="1">
                    <a:blip r:embed="rId22" cstate="print">
                      <a:extLst>
                        <a:ext uri="{28A0092B-C50C-407E-A947-70E740481C1C}">
                          <a14:useLocalDpi xmlns:a14="http://schemas.microsoft.com/office/drawing/2010/main" val="0"/>
                        </a:ext>
                      </a:extLst>
                    </a:blip>
                    <a:srcRect l="26419" t="34853" r="34335" b="20541"/>
                    <a:stretch/>
                  </pic:blipFill>
                  <pic:spPr bwMode="auto">
                    <a:xfrm rot="5400000">
                      <a:off x="0" y="0"/>
                      <a:ext cx="1891519" cy="28665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BE375D" w14:textId="77777777" w:rsidR="00BE7FF2"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Posteriormente, foram feitas 2 sessões de clareamento de consultório</w:t>
      </w:r>
      <w:r>
        <w:rPr>
          <w:rFonts w:ascii="Arial" w:hAnsi="Arial" w:cs="Arial"/>
          <w:sz w:val="24"/>
          <w:szCs w:val="24"/>
        </w:rPr>
        <w:t xml:space="preserve"> com</w:t>
      </w:r>
      <w:r w:rsidRPr="009332D4">
        <w:rPr>
          <w:rFonts w:ascii="Arial" w:hAnsi="Arial" w:cs="Arial"/>
          <w:sz w:val="24"/>
          <w:szCs w:val="24"/>
        </w:rPr>
        <w:t xml:space="preserve"> peróxido</w:t>
      </w:r>
      <w:r>
        <w:rPr>
          <w:rFonts w:ascii="Arial" w:hAnsi="Arial" w:cs="Arial"/>
          <w:sz w:val="24"/>
          <w:szCs w:val="24"/>
        </w:rPr>
        <w:t xml:space="preserve"> de hidrogênio Whiteness HP 35%</w:t>
      </w:r>
      <w:r w:rsidRPr="009332D4">
        <w:rPr>
          <w:rFonts w:ascii="Arial" w:hAnsi="Arial" w:cs="Arial"/>
          <w:sz w:val="24"/>
          <w:szCs w:val="24"/>
        </w:rPr>
        <w:t xml:space="preserve"> </w:t>
      </w:r>
      <w:r>
        <w:rPr>
          <w:rFonts w:ascii="Arial" w:hAnsi="Arial" w:cs="Arial"/>
          <w:sz w:val="24"/>
          <w:szCs w:val="24"/>
        </w:rPr>
        <w:t>(FGM, Joinville, Brasil)</w:t>
      </w:r>
      <w:r w:rsidRPr="009332D4">
        <w:rPr>
          <w:rFonts w:ascii="Arial" w:hAnsi="Arial" w:cs="Arial"/>
          <w:sz w:val="24"/>
          <w:szCs w:val="24"/>
        </w:rPr>
        <w:t xml:space="preserve"> de pré-molar a pré-molar inferior e superior, sendo cada sessão de 45 minutos.</w:t>
      </w:r>
      <w:r>
        <w:rPr>
          <w:rFonts w:ascii="Arial" w:hAnsi="Arial" w:cs="Arial"/>
          <w:sz w:val="24"/>
          <w:szCs w:val="24"/>
        </w:rPr>
        <w:t xml:space="preserve"> (Fig. 5)</w:t>
      </w:r>
    </w:p>
    <w:p w14:paraId="475EAB39" w14:textId="01D7C5F3" w:rsidR="00BE7FF2" w:rsidRDefault="00BE7FF2" w:rsidP="00BE7FF2">
      <w:pPr>
        <w:spacing w:line="480" w:lineRule="auto"/>
        <w:jc w:val="both"/>
        <w:rPr>
          <w:rFonts w:ascii="Arial" w:hAnsi="Arial" w:cs="Arial"/>
          <w:sz w:val="24"/>
          <w:szCs w:val="24"/>
        </w:rPr>
      </w:pPr>
    </w:p>
    <w:p w14:paraId="4DD1B0C7" w14:textId="1813E156" w:rsidR="002E0814" w:rsidRDefault="002E0814" w:rsidP="00BE7FF2">
      <w:pPr>
        <w:spacing w:line="480" w:lineRule="auto"/>
        <w:jc w:val="both"/>
        <w:rPr>
          <w:rFonts w:ascii="Arial" w:hAnsi="Arial" w:cs="Arial"/>
          <w:sz w:val="24"/>
          <w:szCs w:val="24"/>
        </w:rPr>
      </w:pPr>
    </w:p>
    <w:p w14:paraId="4DB85EF5" w14:textId="3977CA64" w:rsidR="002E0814" w:rsidRDefault="002E0814" w:rsidP="00BE7FF2">
      <w:pPr>
        <w:spacing w:line="480" w:lineRule="auto"/>
        <w:jc w:val="both"/>
        <w:rPr>
          <w:rFonts w:ascii="Arial" w:hAnsi="Arial" w:cs="Arial"/>
          <w:sz w:val="24"/>
          <w:szCs w:val="24"/>
        </w:rPr>
      </w:pPr>
    </w:p>
    <w:p w14:paraId="439C2C41" w14:textId="4EF211C4" w:rsidR="002E0814" w:rsidRDefault="002E0814" w:rsidP="00BE7FF2">
      <w:pPr>
        <w:spacing w:line="480" w:lineRule="auto"/>
        <w:jc w:val="both"/>
        <w:rPr>
          <w:rFonts w:ascii="Arial" w:hAnsi="Arial" w:cs="Arial"/>
          <w:sz w:val="24"/>
          <w:szCs w:val="24"/>
        </w:rPr>
      </w:pPr>
    </w:p>
    <w:p w14:paraId="37A0740E" w14:textId="190BD570" w:rsidR="002E0814" w:rsidRDefault="002E0814" w:rsidP="00BE7FF2">
      <w:pPr>
        <w:spacing w:line="480" w:lineRule="auto"/>
        <w:jc w:val="both"/>
        <w:rPr>
          <w:rFonts w:ascii="Arial" w:hAnsi="Arial" w:cs="Arial"/>
          <w:sz w:val="24"/>
          <w:szCs w:val="24"/>
        </w:rPr>
      </w:pPr>
    </w:p>
    <w:p w14:paraId="7607F01E" w14:textId="77777777" w:rsidR="002E0814" w:rsidRDefault="002E0814" w:rsidP="00BE7FF2">
      <w:pPr>
        <w:spacing w:line="480" w:lineRule="auto"/>
        <w:jc w:val="both"/>
        <w:rPr>
          <w:rFonts w:ascii="Arial" w:hAnsi="Arial" w:cs="Arial"/>
          <w:sz w:val="24"/>
          <w:szCs w:val="24"/>
        </w:rPr>
      </w:pPr>
    </w:p>
    <w:p w14:paraId="15DB8BA4" w14:textId="77777777" w:rsidR="00BE7FF2" w:rsidRDefault="00BE7FF2" w:rsidP="00BE7FF2">
      <w:pPr>
        <w:spacing w:line="480" w:lineRule="auto"/>
        <w:jc w:val="center"/>
        <w:rPr>
          <w:rFonts w:ascii="Arial" w:hAnsi="Arial" w:cs="Arial"/>
          <w:sz w:val="24"/>
          <w:szCs w:val="24"/>
        </w:rPr>
      </w:pPr>
      <w:r>
        <w:rPr>
          <w:rFonts w:ascii="Arial" w:hAnsi="Arial" w:cs="Arial"/>
          <w:sz w:val="24"/>
          <w:szCs w:val="24"/>
        </w:rPr>
        <w:lastRenderedPageBreak/>
        <w:t>Figura 5 – Foto do clareamento dos dentes após 2 sessões.</w:t>
      </w:r>
    </w:p>
    <w:p w14:paraId="2288D591" w14:textId="77777777" w:rsidR="00BE7FF2" w:rsidRPr="009332D4" w:rsidRDefault="00BE7FF2" w:rsidP="00BE7FF2">
      <w:pPr>
        <w:spacing w:line="480" w:lineRule="auto"/>
        <w:jc w:val="center"/>
        <w:rPr>
          <w:rFonts w:ascii="Arial" w:hAnsi="Arial" w:cs="Arial"/>
          <w:sz w:val="24"/>
          <w:szCs w:val="24"/>
        </w:rPr>
      </w:pPr>
      <w:r>
        <w:rPr>
          <w:rFonts w:ascii="Arial" w:hAnsi="Arial" w:cs="Arial"/>
          <w:noProof/>
          <w:sz w:val="24"/>
          <w:szCs w:val="24"/>
          <w:lang w:eastAsia="pt-BR"/>
        </w:rPr>
        <w:drawing>
          <wp:inline distT="0" distB="0" distL="0" distR="0" wp14:anchorId="75EF0A31" wp14:editId="6E66FE46">
            <wp:extent cx="3632457" cy="2115609"/>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4a11a13-8979-4c0a-9128-26fbbc5ed8e4.jpg"/>
                    <pic:cNvPicPr/>
                  </pic:nvPicPr>
                  <pic:blipFill rotWithShape="1">
                    <a:blip r:embed="rId23">
                      <a:extLst>
                        <a:ext uri="{28A0092B-C50C-407E-A947-70E740481C1C}">
                          <a14:useLocalDpi xmlns:a14="http://schemas.microsoft.com/office/drawing/2010/main" val="0"/>
                        </a:ext>
                      </a:extLst>
                    </a:blip>
                    <a:srcRect l="26463" t="24700" r="13334" b="28549"/>
                    <a:stretch/>
                  </pic:blipFill>
                  <pic:spPr bwMode="auto">
                    <a:xfrm>
                      <a:off x="0" y="0"/>
                      <a:ext cx="3663731" cy="2133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75DDFC" w14:textId="77777777" w:rsidR="00BE7FF2"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 xml:space="preserve">Após as sessões de clareamento, a proposta para o dente 11, </w:t>
      </w:r>
      <w:r>
        <w:rPr>
          <w:rFonts w:ascii="Arial" w:hAnsi="Arial" w:cs="Arial"/>
          <w:sz w:val="24"/>
          <w:szCs w:val="24"/>
        </w:rPr>
        <w:t>foi</w:t>
      </w:r>
      <w:r w:rsidRPr="009332D4">
        <w:rPr>
          <w:rFonts w:ascii="Arial" w:hAnsi="Arial" w:cs="Arial"/>
          <w:sz w:val="24"/>
          <w:szCs w:val="24"/>
        </w:rPr>
        <w:t xml:space="preserve"> a realização de faceta direta, para correção </w:t>
      </w:r>
      <w:r>
        <w:rPr>
          <w:rFonts w:ascii="Arial" w:hAnsi="Arial" w:cs="Arial"/>
          <w:sz w:val="24"/>
          <w:szCs w:val="24"/>
        </w:rPr>
        <w:t xml:space="preserve">da </w:t>
      </w:r>
      <w:r w:rsidRPr="009332D4">
        <w:rPr>
          <w:rFonts w:ascii="Arial" w:hAnsi="Arial" w:cs="Arial"/>
          <w:sz w:val="24"/>
          <w:szCs w:val="24"/>
        </w:rPr>
        <w:t>alteração de forma</w:t>
      </w:r>
      <w:r>
        <w:rPr>
          <w:rFonts w:ascii="Arial" w:hAnsi="Arial" w:cs="Arial"/>
          <w:sz w:val="24"/>
          <w:szCs w:val="24"/>
        </w:rPr>
        <w:t xml:space="preserve"> e inclinação do dente</w:t>
      </w:r>
      <w:r w:rsidRPr="009332D4">
        <w:rPr>
          <w:rFonts w:ascii="Arial" w:hAnsi="Arial" w:cs="Arial"/>
          <w:sz w:val="24"/>
          <w:szCs w:val="24"/>
        </w:rPr>
        <w:t>.</w:t>
      </w:r>
      <w:r>
        <w:rPr>
          <w:rFonts w:ascii="Arial" w:hAnsi="Arial" w:cs="Arial"/>
          <w:sz w:val="24"/>
          <w:szCs w:val="24"/>
        </w:rPr>
        <w:t xml:space="preserve"> (Fig. 6)</w:t>
      </w:r>
    </w:p>
    <w:p w14:paraId="22D2033C" w14:textId="77777777" w:rsidR="00BE7FF2" w:rsidRDefault="00BE7FF2" w:rsidP="00BE7FF2">
      <w:pPr>
        <w:spacing w:line="480" w:lineRule="auto"/>
        <w:jc w:val="both"/>
        <w:rPr>
          <w:rFonts w:ascii="Arial" w:hAnsi="Arial" w:cs="Arial"/>
          <w:sz w:val="24"/>
          <w:szCs w:val="24"/>
        </w:rPr>
      </w:pPr>
      <w:r>
        <w:rPr>
          <w:rFonts w:ascii="Arial" w:hAnsi="Arial" w:cs="Arial"/>
          <w:sz w:val="24"/>
          <w:szCs w:val="24"/>
        </w:rPr>
        <w:t>Figura 6 – Fotografia mostrando dente 11 após confecção da faceta direta em resina composta.</w:t>
      </w:r>
    </w:p>
    <w:p w14:paraId="6DD2E3D8" w14:textId="77777777" w:rsidR="00BE7FF2" w:rsidRPr="009332D4" w:rsidRDefault="00BE7FF2" w:rsidP="00BE7FF2">
      <w:pPr>
        <w:spacing w:line="480" w:lineRule="auto"/>
        <w:jc w:val="center"/>
        <w:rPr>
          <w:rFonts w:ascii="Arial" w:hAnsi="Arial" w:cs="Arial"/>
          <w:sz w:val="24"/>
          <w:szCs w:val="24"/>
        </w:rPr>
      </w:pPr>
      <w:r>
        <w:rPr>
          <w:rFonts w:ascii="Arial" w:hAnsi="Arial" w:cs="Arial"/>
          <w:noProof/>
          <w:sz w:val="24"/>
          <w:szCs w:val="24"/>
          <w:lang w:eastAsia="pt-BR"/>
        </w:rPr>
        <w:drawing>
          <wp:inline distT="0" distB="0" distL="0" distR="0" wp14:anchorId="0035A2AB" wp14:editId="24AE2881">
            <wp:extent cx="3505070" cy="2130425"/>
            <wp:effectExtent l="0" t="0" r="635"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afd9f6-c335-45fc-ba18-6d6a92b2bc1c.jpg"/>
                    <pic:cNvPicPr/>
                  </pic:nvPicPr>
                  <pic:blipFill rotWithShape="1">
                    <a:blip r:embed="rId24" cstate="print">
                      <a:extLst>
                        <a:ext uri="{28A0092B-C50C-407E-A947-70E740481C1C}">
                          <a14:useLocalDpi xmlns:a14="http://schemas.microsoft.com/office/drawing/2010/main" val="0"/>
                        </a:ext>
                      </a:extLst>
                    </a:blip>
                    <a:srcRect l="12187" t="13937" r="7516" b="18536"/>
                    <a:stretch/>
                  </pic:blipFill>
                  <pic:spPr bwMode="auto">
                    <a:xfrm>
                      <a:off x="0" y="0"/>
                      <a:ext cx="3534721" cy="214844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7BC782" w14:textId="657D5E7B" w:rsidR="00BE7FF2" w:rsidRDefault="00BE7FF2" w:rsidP="00BE7FF2">
      <w:pPr>
        <w:spacing w:line="480" w:lineRule="auto"/>
        <w:rPr>
          <w:rFonts w:ascii="Arial" w:hAnsi="Arial" w:cs="Arial"/>
          <w:b/>
          <w:sz w:val="24"/>
          <w:szCs w:val="24"/>
        </w:rPr>
      </w:pPr>
    </w:p>
    <w:p w14:paraId="159E85FA" w14:textId="4762592C" w:rsidR="002E0814" w:rsidRDefault="002E0814" w:rsidP="00BE7FF2">
      <w:pPr>
        <w:spacing w:line="480" w:lineRule="auto"/>
        <w:rPr>
          <w:rFonts w:ascii="Arial" w:hAnsi="Arial" w:cs="Arial"/>
          <w:b/>
          <w:sz w:val="24"/>
          <w:szCs w:val="24"/>
        </w:rPr>
      </w:pPr>
    </w:p>
    <w:p w14:paraId="2303C3CA" w14:textId="77777777" w:rsidR="002E0814" w:rsidRPr="009332D4" w:rsidRDefault="002E0814" w:rsidP="00BE7FF2">
      <w:pPr>
        <w:spacing w:line="480" w:lineRule="auto"/>
        <w:rPr>
          <w:rFonts w:ascii="Arial" w:hAnsi="Arial" w:cs="Arial"/>
          <w:b/>
          <w:sz w:val="24"/>
          <w:szCs w:val="24"/>
        </w:rPr>
      </w:pPr>
    </w:p>
    <w:p w14:paraId="7DA1B1BF" w14:textId="77777777" w:rsidR="00BE7FF2" w:rsidRDefault="00BE7FF2" w:rsidP="0054788B">
      <w:pPr>
        <w:pStyle w:val="Ttulo1"/>
      </w:pPr>
      <w:bookmarkStart w:id="3" w:name="_Toc530243332"/>
      <w:r w:rsidRPr="009332D4">
        <w:lastRenderedPageBreak/>
        <w:t>DISCUSSÃO</w:t>
      </w:r>
      <w:bookmarkEnd w:id="3"/>
    </w:p>
    <w:p w14:paraId="3F2CDF54" w14:textId="77777777" w:rsidR="0054788B" w:rsidRPr="0054788B" w:rsidRDefault="0054788B" w:rsidP="0054788B"/>
    <w:p w14:paraId="37806592" w14:textId="77777777" w:rsidR="0054788B" w:rsidRPr="0054788B" w:rsidRDefault="0054788B" w:rsidP="0054788B"/>
    <w:p w14:paraId="53C55387" w14:textId="20BF7971"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 xml:space="preserve">No relato clínico, </w:t>
      </w:r>
      <w:r w:rsidR="002E0814">
        <w:rPr>
          <w:rFonts w:ascii="Arial" w:hAnsi="Arial" w:cs="Arial"/>
          <w:sz w:val="24"/>
          <w:szCs w:val="24"/>
        </w:rPr>
        <w:t>a</w:t>
      </w:r>
      <w:r w:rsidRPr="009332D4">
        <w:rPr>
          <w:rFonts w:ascii="Arial" w:hAnsi="Arial" w:cs="Arial"/>
          <w:sz w:val="24"/>
          <w:szCs w:val="24"/>
        </w:rPr>
        <w:t xml:space="preserve"> reabsorção radicular interna e externa do dente que possuía </w:t>
      </w:r>
      <w:r w:rsidR="008730C3">
        <w:rPr>
          <w:rFonts w:ascii="Arial" w:hAnsi="Arial" w:cs="Arial"/>
          <w:sz w:val="24"/>
          <w:szCs w:val="24"/>
        </w:rPr>
        <w:t xml:space="preserve">histórico </w:t>
      </w:r>
      <w:r w:rsidRPr="009332D4">
        <w:rPr>
          <w:rFonts w:ascii="Arial" w:hAnsi="Arial" w:cs="Arial"/>
          <w:sz w:val="24"/>
          <w:szCs w:val="24"/>
        </w:rPr>
        <w:t>de traumatismo dentário. Essas alterações são encontradas na li</w:t>
      </w:r>
      <w:r>
        <w:rPr>
          <w:rFonts w:ascii="Arial" w:hAnsi="Arial" w:cs="Arial"/>
          <w:sz w:val="24"/>
          <w:szCs w:val="24"/>
        </w:rPr>
        <w:t>teratura (11)</w:t>
      </w:r>
      <w:r w:rsidRPr="009332D4">
        <w:rPr>
          <w:rFonts w:ascii="Arial" w:hAnsi="Arial" w:cs="Arial"/>
          <w:sz w:val="24"/>
          <w:szCs w:val="24"/>
        </w:rPr>
        <w:t>, associadas ao trauma,</w:t>
      </w:r>
      <w:r>
        <w:rPr>
          <w:rFonts w:ascii="Arial" w:hAnsi="Arial" w:cs="Arial"/>
          <w:sz w:val="24"/>
          <w:szCs w:val="24"/>
        </w:rPr>
        <w:t xml:space="preserve"> </w:t>
      </w:r>
      <w:r w:rsidRPr="009332D4">
        <w:rPr>
          <w:rFonts w:ascii="Arial" w:hAnsi="Arial" w:cs="Arial"/>
          <w:sz w:val="24"/>
          <w:szCs w:val="24"/>
        </w:rPr>
        <w:t>e em geral, sem algum sintoma, como no caso. E os autores são unânimes em relatar que depois de observados as alterações, escurecimento sendo o mais comum, são realizados exames complementares (exame radiográfico</w:t>
      </w:r>
      <w:r>
        <w:rPr>
          <w:rFonts w:ascii="Arial" w:hAnsi="Arial" w:cs="Arial"/>
          <w:sz w:val="24"/>
          <w:szCs w:val="24"/>
        </w:rPr>
        <w:t xml:space="preserve"> inicialmente</w:t>
      </w:r>
      <w:r w:rsidRPr="009332D4">
        <w:rPr>
          <w:rFonts w:ascii="Arial" w:hAnsi="Arial" w:cs="Arial"/>
          <w:sz w:val="24"/>
          <w:szCs w:val="24"/>
        </w:rPr>
        <w:t>)</w:t>
      </w:r>
      <w:r>
        <w:rPr>
          <w:rFonts w:ascii="Arial" w:hAnsi="Arial" w:cs="Arial"/>
          <w:sz w:val="24"/>
          <w:szCs w:val="24"/>
        </w:rPr>
        <w:t xml:space="preserve"> </w:t>
      </w:r>
      <w:r w:rsidRPr="001848D4">
        <w:rPr>
          <w:rFonts w:ascii="Arial" w:hAnsi="Arial" w:cs="Arial"/>
          <w:color w:val="000000" w:themeColor="text1"/>
          <w:sz w:val="24"/>
          <w:szCs w:val="24"/>
        </w:rPr>
        <w:t>(2)</w:t>
      </w:r>
      <w:r w:rsidRPr="009332D4">
        <w:rPr>
          <w:rFonts w:ascii="Arial" w:hAnsi="Arial" w:cs="Arial"/>
          <w:sz w:val="24"/>
          <w:szCs w:val="24"/>
        </w:rPr>
        <w:t xml:space="preserve">. E essa foi a conduta realizada nesta situação, considerando que o escurecimento do 11 foi o motivo da consulta. </w:t>
      </w:r>
    </w:p>
    <w:p w14:paraId="54223271" w14:textId="35D1AF95" w:rsidR="00BE7FF2" w:rsidRPr="00FD256B"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O</w:t>
      </w:r>
      <w:r w:rsidR="008730C3">
        <w:rPr>
          <w:rFonts w:ascii="Arial" w:hAnsi="Arial" w:cs="Arial"/>
          <w:sz w:val="24"/>
          <w:szCs w:val="24"/>
        </w:rPr>
        <w:t>s</w:t>
      </w:r>
      <w:r w:rsidRPr="009332D4">
        <w:rPr>
          <w:rFonts w:ascii="Arial" w:hAnsi="Arial" w:cs="Arial"/>
          <w:sz w:val="24"/>
          <w:szCs w:val="24"/>
        </w:rPr>
        <w:t xml:space="preserve"> paciente</w:t>
      </w:r>
      <w:r w:rsidR="008730C3">
        <w:rPr>
          <w:rFonts w:ascii="Arial" w:hAnsi="Arial" w:cs="Arial"/>
          <w:sz w:val="24"/>
          <w:szCs w:val="24"/>
        </w:rPr>
        <w:t>s</w:t>
      </w:r>
      <w:r w:rsidRPr="009332D4">
        <w:rPr>
          <w:rFonts w:ascii="Arial" w:hAnsi="Arial" w:cs="Arial"/>
          <w:sz w:val="24"/>
          <w:szCs w:val="24"/>
        </w:rPr>
        <w:t xml:space="preserve"> </w:t>
      </w:r>
      <w:r w:rsidR="008730C3">
        <w:rPr>
          <w:rFonts w:ascii="Arial" w:hAnsi="Arial" w:cs="Arial"/>
          <w:sz w:val="24"/>
          <w:szCs w:val="24"/>
        </w:rPr>
        <w:t xml:space="preserve">vítimas de </w:t>
      </w:r>
      <w:r w:rsidRPr="009332D4">
        <w:rPr>
          <w:rFonts w:ascii="Arial" w:hAnsi="Arial" w:cs="Arial"/>
          <w:sz w:val="24"/>
          <w:szCs w:val="24"/>
        </w:rPr>
        <w:t xml:space="preserve">traumatismo dentário </w:t>
      </w:r>
      <w:r w:rsidR="00E23648">
        <w:rPr>
          <w:rFonts w:ascii="Arial" w:hAnsi="Arial" w:cs="Arial"/>
          <w:sz w:val="24"/>
          <w:szCs w:val="24"/>
        </w:rPr>
        <w:t>que resultaram</w:t>
      </w:r>
      <w:r w:rsidRPr="009332D4">
        <w:rPr>
          <w:rFonts w:ascii="Arial" w:hAnsi="Arial" w:cs="Arial"/>
          <w:sz w:val="24"/>
          <w:szCs w:val="24"/>
        </w:rPr>
        <w:t xml:space="preserve"> em alguma alteração na morfologia e posição </w:t>
      </w:r>
      <w:r w:rsidR="00E23648">
        <w:rPr>
          <w:rFonts w:ascii="Arial" w:hAnsi="Arial" w:cs="Arial"/>
          <w:sz w:val="24"/>
          <w:szCs w:val="24"/>
        </w:rPr>
        <w:t xml:space="preserve">do dente, </w:t>
      </w:r>
      <w:r w:rsidRPr="009332D4">
        <w:rPr>
          <w:rFonts w:ascii="Arial" w:hAnsi="Arial" w:cs="Arial"/>
          <w:sz w:val="24"/>
          <w:szCs w:val="24"/>
        </w:rPr>
        <w:t>na</w:t>
      </w:r>
      <w:r w:rsidR="00E23648">
        <w:rPr>
          <w:rFonts w:ascii="Arial" w:hAnsi="Arial" w:cs="Arial"/>
          <w:sz w:val="24"/>
          <w:szCs w:val="24"/>
        </w:rPr>
        <w:t>s</w:t>
      </w:r>
      <w:r w:rsidRPr="009332D4">
        <w:rPr>
          <w:rFonts w:ascii="Arial" w:hAnsi="Arial" w:cs="Arial"/>
          <w:sz w:val="24"/>
          <w:szCs w:val="24"/>
        </w:rPr>
        <w:t xml:space="preserve"> fase</w:t>
      </w:r>
      <w:r w:rsidR="00E23648">
        <w:rPr>
          <w:rFonts w:ascii="Arial" w:hAnsi="Arial" w:cs="Arial"/>
          <w:sz w:val="24"/>
          <w:szCs w:val="24"/>
        </w:rPr>
        <w:t>s</w:t>
      </w:r>
      <w:r w:rsidRPr="009332D4">
        <w:rPr>
          <w:rFonts w:ascii="Arial" w:hAnsi="Arial" w:cs="Arial"/>
          <w:sz w:val="24"/>
          <w:szCs w:val="24"/>
        </w:rPr>
        <w:t xml:space="preserve"> infantil, juvenil ou adulta, pode </w:t>
      </w:r>
      <w:r w:rsidR="00E23648">
        <w:rPr>
          <w:rFonts w:ascii="Arial" w:hAnsi="Arial" w:cs="Arial"/>
          <w:sz w:val="24"/>
          <w:szCs w:val="24"/>
        </w:rPr>
        <w:t xml:space="preserve">prejudicar </w:t>
      </w:r>
      <w:r w:rsidRPr="009332D4">
        <w:rPr>
          <w:rFonts w:ascii="Arial" w:hAnsi="Arial" w:cs="Arial"/>
          <w:sz w:val="24"/>
          <w:szCs w:val="24"/>
        </w:rPr>
        <w:t>a vida social, tanto o psicológico, quanto físico</w:t>
      </w:r>
      <w:r>
        <w:rPr>
          <w:rFonts w:ascii="Arial" w:hAnsi="Arial" w:cs="Arial"/>
          <w:sz w:val="24"/>
          <w:szCs w:val="24"/>
        </w:rPr>
        <w:t xml:space="preserve">. </w:t>
      </w:r>
      <w:r w:rsidRPr="009332D4">
        <w:rPr>
          <w:rFonts w:ascii="Arial" w:hAnsi="Arial" w:cs="Arial"/>
          <w:sz w:val="24"/>
          <w:szCs w:val="24"/>
        </w:rPr>
        <w:t xml:space="preserve"> Por esses motivos na </w:t>
      </w:r>
      <w:r w:rsidR="00E23648">
        <w:rPr>
          <w:rFonts w:ascii="Arial" w:hAnsi="Arial" w:cs="Arial"/>
          <w:sz w:val="24"/>
          <w:szCs w:val="24"/>
        </w:rPr>
        <w:t xml:space="preserve">maioria dos casos, quando </w:t>
      </w:r>
      <w:r w:rsidRPr="009332D4">
        <w:rPr>
          <w:rFonts w:ascii="Arial" w:hAnsi="Arial" w:cs="Arial"/>
          <w:sz w:val="24"/>
          <w:szCs w:val="24"/>
        </w:rPr>
        <w:t>acidente</w:t>
      </w:r>
      <w:r w:rsidR="00E23648">
        <w:rPr>
          <w:rFonts w:ascii="Arial" w:hAnsi="Arial" w:cs="Arial"/>
          <w:sz w:val="24"/>
          <w:szCs w:val="24"/>
        </w:rPr>
        <w:t>s ocorrem</w:t>
      </w:r>
      <w:r w:rsidRPr="009332D4">
        <w:rPr>
          <w:rFonts w:ascii="Arial" w:hAnsi="Arial" w:cs="Arial"/>
          <w:sz w:val="24"/>
          <w:szCs w:val="24"/>
        </w:rPr>
        <w:t xml:space="preserve"> provocado</w:t>
      </w:r>
      <w:r w:rsidR="00E23648">
        <w:rPr>
          <w:rFonts w:ascii="Arial" w:hAnsi="Arial" w:cs="Arial"/>
          <w:sz w:val="24"/>
          <w:szCs w:val="24"/>
        </w:rPr>
        <w:t>s</w:t>
      </w:r>
      <w:r>
        <w:rPr>
          <w:rFonts w:ascii="Arial" w:hAnsi="Arial" w:cs="Arial"/>
          <w:sz w:val="24"/>
          <w:szCs w:val="24"/>
        </w:rPr>
        <w:t>,</w:t>
      </w:r>
      <w:r w:rsidRPr="009332D4">
        <w:rPr>
          <w:rFonts w:ascii="Arial" w:hAnsi="Arial" w:cs="Arial"/>
          <w:sz w:val="24"/>
          <w:szCs w:val="24"/>
        </w:rPr>
        <w:t xml:space="preserve"> por exemplo</w:t>
      </w:r>
      <w:r>
        <w:rPr>
          <w:rFonts w:ascii="Arial" w:hAnsi="Arial" w:cs="Arial"/>
          <w:sz w:val="24"/>
          <w:szCs w:val="24"/>
        </w:rPr>
        <w:t>,</w:t>
      </w:r>
      <w:r w:rsidRPr="009332D4">
        <w:rPr>
          <w:rFonts w:ascii="Arial" w:hAnsi="Arial" w:cs="Arial"/>
          <w:sz w:val="24"/>
          <w:szCs w:val="24"/>
        </w:rPr>
        <w:t xml:space="preserve"> por quedas de bicicleta, </w:t>
      </w:r>
      <w:r w:rsidR="00E23648">
        <w:rPr>
          <w:rFonts w:ascii="Arial" w:hAnsi="Arial" w:cs="Arial"/>
          <w:sz w:val="24"/>
          <w:szCs w:val="24"/>
        </w:rPr>
        <w:t>semelhante ao nosso relato de caso</w:t>
      </w:r>
      <w:r>
        <w:rPr>
          <w:rFonts w:ascii="Arial" w:hAnsi="Arial" w:cs="Arial"/>
          <w:sz w:val="24"/>
          <w:szCs w:val="24"/>
        </w:rPr>
        <w:t xml:space="preserve"> </w:t>
      </w:r>
      <w:r w:rsidR="00E23648">
        <w:rPr>
          <w:rFonts w:ascii="Arial" w:hAnsi="Arial" w:cs="Arial"/>
          <w:sz w:val="24"/>
          <w:szCs w:val="24"/>
        </w:rPr>
        <w:t xml:space="preserve">o impacto </w:t>
      </w:r>
      <w:r>
        <w:rPr>
          <w:rFonts w:ascii="Arial" w:hAnsi="Arial" w:cs="Arial"/>
          <w:sz w:val="24"/>
          <w:szCs w:val="24"/>
        </w:rPr>
        <w:t>geralmente envolve</w:t>
      </w:r>
      <w:r w:rsidRPr="009332D4">
        <w:rPr>
          <w:rFonts w:ascii="Arial" w:hAnsi="Arial" w:cs="Arial"/>
          <w:sz w:val="24"/>
          <w:szCs w:val="24"/>
        </w:rPr>
        <w:t xml:space="preserve"> incisivos superiores. O t</w:t>
      </w:r>
      <w:r w:rsidR="00E23648">
        <w:rPr>
          <w:rFonts w:ascii="Arial" w:hAnsi="Arial" w:cs="Arial"/>
          <w:sz w:val="24"/>
          <w:szCs w:val="24"/>
        </w:rPr>
        <w:t>ratamento deve ser efetuado por</w:t>
      </w:r>
      <w:r w:rsidRPr="009332D4">
        <w:rPr>
          <w:rFonts w:ascii="Arial" w:hAnsi="Arial" w:cs="Arial"/>
          <w:sz w:val="24"/>
          <w:szCs w:val="24"/>
        </w:rPr>
        <w:t xml:space="preserve"> profissional </w:t>
      </w:r>
      <w:r w:rsidR="00E23648">
        <w:rPr>
          <w:rFonts w:ascii="Arial" w:hAnsi="Arial" w:cs="Arial"/>
          <w:sz w:val="24"/>
          <w:szCs w:val="24"/>
        </w:rPr>
        <w:t>capacitado</w:t>
      </w:r>
      <w:r w:rsidRPr="001848D4">
        <w:rPr>
          <w:rFonts w:ascii="Arial" w:hAnsi="Arial" w:cs="Arial"/>
          <w:sz w:val="24"/>
          <w:szCs w:val="24"/>
        </w:rPr>
        <w:t xml:space="preserve"> e </w:t>
      </w:r>
      <w:r w:rsidR="00E23648">
        <w:rPr>
          <w:rFonts w:ascii="Arial" w:hAnsi="Arial" w:cs="Arial"/>
          <w:sz w:val="24"/>
          <w:szCs w:val="24"/>
        </w:rPr>
        <w:t>deve</w:t>
      </w:r>
      <w:r w:rsidRPr="001848D4">
        <w:rPr>
          <w:rFonts w:ascii="Arial" w:hAnsi="Arial" w:cs="Arial"/>
          <w:sz w:val="24"/>
          <w:szCs w:val="24"/>
        </w:rPr>
        <w:t xml:space="preserve"> ser rápido e eficaz, para tentar obter um sucesso futuro. </w:t>
      </w:r>
      <w:r>
        <w:rPr>
          <w:rFonts w:ascii="Arial" w:hAnsi="Arial" w:cs="Arial"/>
          <w:sz w:val="24"/>
          <w:szCs w:val="24"/>
        </w:rPr>
        <w:t>(12)</w:t>
      </w:r>
    </w:p>
    <w:p w14:paraId="3EF5EF12" w14:textId="4CEC5076" w:rsidR="00BE7FF2" w:rsidRPr="009332D4" w:rsidRDefault="002E0814" w:rsidP="00BE7FF2">
      <w:pPr>
        <w:spacing w:line="480" w:lineRule="auto"/>
        <w:ind w:firstLine="708"/>
        <w:jc w:val="both"/>
        <w:rPr>
          <w:rFonts w:ascii="Arial" w:hAnsi="Arial" w:cs="Arial"/>
          <w:sz w:val="24"/>
          <w:szCs w:val="24"/>
        </w:rPr>
      </w:pPr>
      <w:r>
        <w:rPr>
          <w:rFonts w:ascii="Arial" w:hAnsi="Arial" w:cs="Arial"/>
          <w:sz w:val="24"/>
          <w:szCs w:val="24"/>
        </w:rPr>
        <w:t>A</w:t>
      </w:r>
      <w:r w:rsidR="00BE7FF2" w:rsidRPr="009332D4">
        <w:rPr>
          <w:rFonts w:ascii="Arial" w:hAnsi="Arial" w:cs="Arial"/>
          <w:sz w:val="24"/>
          <w:szCs w:val="24"/>
        </w:rPr>
        <w:t xml:space="preserve">s primeiras pesquisas extensas </w:t>
      </w:r>
      <w:r w:rsidR="00BE7FF2">
        <w:rPr>
          <w:rFonts w:ascii="Arial" w:hAnsi="Arial" w:cs="Arial"/>
          <w:sz w:val="24"/>
          <w:szCs w:val="24"/>
        </w:rPr>
        <w:t xml:space="preserve">e longitudinais </w:t>
      </w:r>
      <w:r w:rsidR="00BE7FF2" w:rsidRPr="009332D4">
        <w:rPr>
          <w:rFonts w:ascii="Arial" w:hAnsi="Arial" w:cs="Arial"/>
          <w:sz w:val="24"/>
          <w:szCs w:val="24"/>
        </w:rPr>
        <w:t>com o propósito de relatar a sobrevivência de i</w:t>
      </w:r>
      <w:r w:rsidR="00BE7FF2">
        <w:rPr>
          <w:rFonts w:ascii="Arial" w:hAnsi="Arial" w:cs="Arial"/>
          <w:sz w:val="24"/>
          <w:szCs w:val="24"/>
        </w:rPr>
        <w:t>ncisivos superiores reposicionados após extrusão</w:t>
      </w:r>
      <w:r w:rsidR="00BE7FF2" w:rsidRPr="009332D4">
        <w:rPr>
          <w:rFonts w:ascii="Arial" w:hAnsi="Arial" w:cs="Arial"/>
          <w:sz w:val="24"/>
          <w:szCs w:val="24"/>
        </w:rPr>
        <w:t xml:space="preserve"> em crianças e adolescentes para estabelecer respostas</w:t>
      </w:r>
      <w:r w:rsidR="00BE7FF2">
        <w:rPr>
          <w:rFonts w:ascii="Arial" w:hAnsi="Arial" w:cs="Arial"/>
          <w:sz w:val="24"/>
          <w:szCs w:val="24"/>
        </w:rPr>
        <w:t xml:space="preserve"> da evolução desses dentes ao longo do tempo, analisando a existência de</w:t>
      </w:r>
      <w:r w:rsidR="00BE7FF2" w:rsidRPr="009332D4">
        <w:rPr>
          <w:rFonts w:ascii="Arial" w:hAnsi="Arial" w:cs="Arial"/>
          <w:sz w:val="24"/>
          <w:szCs w:val="24"/>
        </w:rPr>
        <w:t xml:space="preserve"> necrose pulpar, calcificação pulpar e reabsorção radicular inflamatória </w:t>
      </w:r>
      <w:r w:rsidR="00BE7FF2">
        <w:rPr>
          <w:rFonts w:ascii="Arial" w:hAnsi="Arial" w:cs="Arial"/>
          <w:sz w:val="24"/>
          <w:szCs w:val="24"/>
        </w:rPr>
        <w:t xml:space="preserve">e se essas </w:t>
      </w:r>
      <w:r w:rsidR="00BE7FF2" w:rsidRPr="009332D4">
        <w:rPr>
          <w:rFonts w:ascii="Arial" w:hAnsi="Arial" w:cs="Arial"/>
          <w:sz w:val="24"/>
          <w:szCs w:val="24"/>
        </w:rPr>
        <w:t xml:space="preserve">seguiam </w:t>
      </w:r>
      <w:r w:rsidR="00BE7FF2">
        <w:rPr>
          <w:rFonts w:ascii="Arial" w:hAnsi="Arial" w:cs="Arial"/>
          <w:sz w:val="24"/>
          <w:szCs w:val="24"/>
        </w:rPr>
        <w:t xml:space="preserve">tanto em magnitude como em prevalência o grau e amplitude do trauma </w:t>
      </w:r>
      <w:r w:rsidR="00BE7FF2">
        <w:rPr>
          <w:rFonts w:ascii="Arial" w:hAnsi="Arial" w:cs="Arial"/>
          <w:sz w:val="24"/>
          <w:szCs w:val="24"/>
        </w:rPr>
        <w:lastRenderedPageBreak/>
        <w:t>ocorrido</w:t>
      </w:r>
      <w:r w:rsidR="00BE7FF2" w:rsidRPr="009332D4">
        <w:rPr>
          <w:rFonts w:ascii="Arial" w:hAnsi="Arial" w:cs="Arial"/>
          <w:sz w:val="24"/>
          <w:szCs w:val="24"/>
        </w:rPr>
        <w:t xml:space="preserve"> (</w:t>
      </w:r>
      <w:r w:rsidR="00BE7FF2">
        <w:rPr>
          <w:rFonts w:ascii="Arial" w:hAnsi="Arial" w:cs="Arial"/>
          <w:sz w:val="24"/>
          <w:szCs w:val="24"/>
        </w:rPr>
        <w:t xml:space="preserve">danos ao </w:t>
      </w:r>
      <w:r w:rsidR="00BE7FF2" w:rsidRPr="009332D4">
        <w:rPr>
          <w:rFonts w:ascii="Arial" w:hAnsi="Arial" w:cs="Arial"/>
          <w:sz w:val="24"/>
          <w:szCs w:val="24"/>
        </w:rPr>
        <w:t xml:space="preserve">progresso radicular, </w:t>
      </w:r>
      <w:r w:rsidR="00BE7FF2">
        <w:rPr>
          <w:rFonts w:ascii="Arial" w:hAnsi="Arial" w:cs="Arial"/>
          <w:sz w:val="24"/>
          <w:szCs w:val="24"/>
        </w:rPr>
        <w:t>grau</w:t>
      </w:r>
      <w:r w:rsidR="00BE7FF2" w:rsidRPr="009332D4">
        <w:rPr>
          <w:rFonts w:ascii="Arial" w:hAnsi="Arial" w:cs="Arial"/>
          <w:sz w:val="24"/>
          <w:szCs w:val="24"/>
        </w:rPr>
        <w:t xml:space="preserve"> de extrusão e período de tratamento).</w:t>
      </w:r>
      <w:r>
        <w:rPr>
          <w:rFonts w:ascii="Arial" w:hAnsi="Arial" w:cs="Arial"/>
          <w:sz w:val="24"/>
          <w:szCs w:val="24"/>
        </w:rPr>
        <w:t xml:space="preserve"> (13)</w:t>
      </w:r>
    </w:p>
    <w:p w14:paraId="7BE14D18" w14:textId="78587FC2" w:rsidR="00BE7FF2" w:rsidRPr="009332D4" w:rsidRDefault="002E0814" w:rsidP="00E143D7">
      <w:pPr>
        <w:spacing w:line="480" w:lineRule="auto"/>
        <w:ind w:firstLine="708"/>
        <w:jc w:val="both"/>
        <w:rPr>
          <w:rFonts w:ascii="Arial" w:hAnsi="Arial" w:cs="Arial"/>
          <w:sz w:val="24"/>
          <w:szCs w:val="24"/>
        </w:rPr>
      </w:pPr>
      <w:r>
        <w:rPr>
          <w:rFonts w:ascii="Arial" w:hAnsi="Arial" w:cs="Arial"/>
          <w:sz w:val="24"/>
          <w:szCs w:val="24"/>
        </w:rPr>
        <w:t>A</w:t>
      </w:r>
      <w:r w:rsidR="00BE7FF2" w:rsidRPr="009332D4">
        <w:rPr>
          <w:rFonts w:ascii="Arial" w:hAnsi="Arial" w:cs="Arial"/>
          <w:sz w:val="24"/>
          <w:szCs w:val="24"/>
        </w:rPr>
        <w:t xml:space="preserve"> imagem radiográfica confirma que o perímetro dos limites pulpares passa por um aumento levemente regular de aspecto balonizante e formas regulares e arredondados, particularmente existente na raiz de dentes que apresentam reabsorções. </w:t>
      </w:r>
      <w:r>
        <w:rPr>
          <w:rFonts w:ascii="Arial" w:hAnsi="Arial" w:cs="Arial"/>
          <w:sz w:val="24"/>
          <w:szCs w:val="24"/>
        </w:rPr>
        <w:t>(14, 15, 16)</w:t>
      </w:r>
    </w:p>
    <w:p w14:paraId="0D577D78" w14:textId="563BD615" w:rsidR="00BE7FF2" w:rsidRPr="009332D4" w:rsidRDefault="00BE7FF2" w:rsidP="00BE7FF2">
      <w:pPr>
        <w:spacing w:line="480" w:lineRule="auto"/>
        <w:ind w:firstLine="708"/>
        <w:jc w:val="both"/>
        <w:rPr>
          <w:rFonts w:ascii="Arial" w:hAnsi="Arial" w:cs="Arial"/>
          <w:color w:val="FF0000"/>
          <w:sz w:val="24"/>
          <w:szCs w:val="24"/>
        </w:rPr>
      </w:pPr>
      <w:r w:rsidRPr="009332D4">
        <w:rPr>
          <w:rFonts w:ascii="Arial" w:hAnsi="Arial" w:cs="Arial"/>
          <w:sz w:val="24"/>
          <w:szCs w:val="24"/>
        </w:rPr>
        <w:t>Em uma das propostas sugeridas inicialmente foi indicado faceta estética ou coroas totais de revestimento no dente que apresentava escurecimento da coroa, contudo por causas financeira</w:t>
      </w:r>
      <w:r w:rsidR="00897EAF">
        <w:rPr>
          <w:rFonts w:ascii="Arial" w:hAnsi="Arial" w:cs="Arial"/>
          <w:sz w:val="24"/>
          <w:szCs w:val="24"/>
        </w:rPr>
        <w:t>s do paciente</w:t>
      </w:r>
      <w:r w:rsidRPr="009332D4">
        <w:rPr>
          <w:rFonts w:ascii="Arial" w:hAnsi="Arial" w:cs="Arial"/>
          <w:sz w:val="24"/>
          <w:szCs w:val="24"/>
        </w:rPr>
        <w:t xml:space="preserve"> optou pelo clareamento dental interno.</w:t>
      </w:r>
    </w:p>
    <w:p w14:paraId="70751FDC" w14:textId="383DFB2F"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O protocolo de instalação de implantes i</w:t>
      </w:r>
      <w:r w:rsidR="00897EAF">
        <w:rPr>
          <w:rFonts w:ascii="Arial" w:hAnsi="Arial" w:cs="Arial"/>
          <w:sz w:val="24"/>
          <w:szCs w:val="24"/>
        </w:rPr>
        <w:t xml:space="preserve">mediatos </w:t>
      </w:r>
      <w:r w:rsidRPr="009332D4">
        <w:rPr>
          <w:rFonts w:ascii="Arial" w:hAnsi="Arial" w:cs="Arial"/>
          <w:sz w:val="24"/>
          <w:szCs w:val="24"/>
        </w:rPr>
        <w:t xml:space="preserve">onde se instala o implante imediatamente ou no mesmo tempo cirúrgico da </w:t>
      </w:r>
      <w:r w:rsidR="00897EAF">
        <w:rPr>
          <w:rFonts w:ascii="Arial" w:hAnsi="Arial" w:cs="Arial"/>
          <w:sz w:val="24"/>
          <w:szCs w:val="24"/>
        </w:rPr>
        <w:t xml:space="preserve">remoção do dente perdido, </w:t>
      </w:r>
      <w:r w:rsidR="000D5FD1">
        <w:rPr>
          <w:rFonts w:ascii="Arial" w:hAnsi="Arial" w:cs="Arial"/>
          <w:sz w:val="24"/>
          <w:szCs w:val="24"/>
        </w:rPr>
        <w:t>traz</w:t>
      </w:r>
      <w:r w:rsidRPr="009332D4">
        <w:rPr>
          <w:rFonts w:ascii="Arial" w:hAnsi="Arial" w:cs="Arial"/>
          <w:sz w:val="24"/>
          <w:szCs w:val="24"/>
        </w:rPr>
        <w:t xml:space="preserve"> benefícios em relação não só à parte biológica, mas principalmente em relaçã</w:t>
      </w:r>
      <w:r>
        <w:rPr>
          <w:rFonts w:ascii="Arial" w:hAnsi="Arial" w:cs="Arial"/>
          <w:sz w:val="24"/>
          <w:szCs w:val="24"/>
        </w:rPr>
        <w:t>o ao tempo de tratamento. (17)</w:t>
      </w:r>
    </w:p>
    <w:p w14:paraId="58542EC3" w14:textId="4F8A2D69" w:rsidR="00BE7FF2" w:rsidRPr="009332D4" w:rsidRDefault="00BE7FF2" w:rsidP="00BE7FF2">
      <w:pPr>
        <w:spacing w:line="480" w:lineRule="auto"/>
        <w:ind w:firstLine="708"/>
        <w:jc w:val="both"/>
        <w:rPr>
          <w:rFonts w:ascii="Arial" w:hAnsi="Arial" w:cs="Arial"/>
          <w:sz w:val="24"/>
          <w:szCs w:val="24"/>
        </w:rPr>
      </w:pPr>
      <w:r w:rsidRPr="009332D4">
        <w:rPr>
          <w:rFonts w:ascii="Arial" w:hAnsi="Arial" w:cs="Arial"/>
          <w:sz w:val="24"/>
          <w:szCs w:val="24"/>
        </w:rPr>
        <w:t>E associada a essa técnica ainda foi desenvolvido o protocolo de carga imediata, onde é possível confeccionar um provisório, seja unitário ou múltiplo, e instalá-lo imediatament</w:t>
      </w:r>
      <w:r>
        <w:rPr>
          <w:rFonts w:ascii="Arial" w:hAnsi="Arial" w:cs="Arial"/>
          <w:sz w:val="24"/>
          <w:szCs w:val="24"/>
        </w:rPr>
        <w:t>e ou no mesmo dia, ou dias após</w:t>
      </w:r>
      <w:r w:rsidRPr="009332D4">
        <w:rPr>
          <w:rFonts w:ascii="Arial" w:hAnsi="Arial" w:cs="Arial"/>
          <w:sz w:val="24"/>
          <w:szCs w:val="24"/>
        </w:rPr>
        <w:t xml:space="preserve"> </w:t>
      </w:r>
      <w:r>
        <w:rPr>
          <w:rFonts w:ascii="Arial" w:hAnsi="Arial" w:cs="Arial"/>
          <w:sz w:val="24"/>
          <w:szCs w:val="24"/>
        </w:rPr>
        <w:t>a colocação do implante. (17)</w:t>
      </w:r>
    </w:p>
    <w:p w14:paraId="3092C1C9" w14:textId="77777777" w:rsidR="00BE7FF2" w:rsidRPr="009332D4" w:rsidRDefault="00BE7FF2" w:rsidP="00BE7FF2">
      <w:pPr>
        <w:spacing w:line="480" w:lineRule="auto"/>
        <w:ind w:firstLine="708"/>
        <w:jc w:val="both"/>
        <w:rPr>
          <w:rFonts w:ascii="Arial" w:hAnsi="Arial" w:cs="Arial"/>
          <w:sz w:val="24"/>
          <w:szCs w:val="24"/>
        </w:rPr>
      </w:pPr>
      <w:r>
        <w:rPr>
          <w:rFonts w:ascii="Arial" w:hAnsi="Arial" w:cs="Arial"/>
          <w:sz w:val="24"/>
          <w:szCs w:val="24"/>
        </w:rPr>
        <w:t>Neste relato clí</w:t>
      </w:r>
      <w:r w:rsidRPr="009332D4">
        <w:rPr>
          <w:rFonts w:ascii="Arial" w:hAnsi="Arial" w:cs="Arial"/>
          <w:sz w:val="24"/>
          <w:szCs w:val="24"/>
        </w:rPr>
        <w:t>nico, foi aconselhada a colocação do implante imediatamente à remoção dentária, pois existia uma boa porção óssea livre apicalmente ao alvéolo, com exceção</w:t>
      </w:r>
      <w:r>
        <w:rPr>
          <w:rFonts w:ascii="Arial" w:hAnsi="Arial" w:cs="Arial"/>
          <w:sz w:val="24"/>
          <w:szCs w:val="24"/>
        </w:rPr>
        <w:t xml:space="preserve"> da existência de lesão apical, que propiciou uma estabilidade primária satisfatória.</w:t>
      </w:r>
    </w:p>
    <w:p w14:paraId="0691A607" w14:textId="7A935D94" w:rsidR="002E0814" w:rsidRDefault="000D5FD1" w:rsidP="00620AA3">
      <w:pPr>
        <w:spacing w:before="240" w:line="480" w:lineRule="auto"/>
        <w:ind w:firstLine="708"/>
        <w:jc w:val="both"/>
        <w:rPr>
          <w:rFonts w:ascii="Arial" w:hAnsi="Arial" w:cs="Arial"/>
          <w:sz w:val="24"/>
          <w:szCs w:val="24"/>
        </w:rPr>
      </w:pPr>
      <w:r>
        <w:rPr>
          <w:rFonts w:ascii="Arial" w:hAnsi="Arial" w:cs="Arial"/>
          <w:sz w:val="24"/>
          <w:szCs w:val="24"/>
        </w:rPr>
        <w:lastRenderedPageBreak/>
        <w:t xml:space="preserve">Para </w:t>
      </w:r>
      <w:r w:rsidRPr="009332D4">
        <w:rPr>
          <w:rFonts w:ascii="Arial" w:hAnsi="Arial" w:cs="Arial"/>
          <w:sz w:val="24"/>
          <w:szCs w:val="24"/>
        </w:rPr>
        <w:t>um</w:t>
      </w:r>
      <w:r w:rsidR="00BE7FF2" w:rsidRPr="009332D4">
        <w:rPr>
          <w:rFonts w:ascii="Arial" w:hAnsi="Arial" w:cs="Arial"/>
          <w:sz w:val="24"/>
          <w:szCs w:val="24"/>
        </w:rPr>
        <w:t xml:space="preserve"> resultado satisfatório na colocação de implante imediatamente após a extração do </w:t>
      </w:r>
      <w:r w:rsidR="00BE7FF2">
        <w:rPr>
          <w:rFonts w:ascii="Arial" w:hAnsi="Arial" w:cs="Arial"/>
          <w:sz w:val="24"/>
          <w:szCs w:val="24"/>
        </w:rPr>
        <w:t>dente</w:t>
      </w:r>
      <w:r w:rsidR="00BE7FF2" w:rsidRPr="009332D4">
        <w:rPr>
          <w:rFonts w:ascii="Arial" w:hAnsi="Arial" w:cs="Arial"/>
          <w:sz w:val="24"/>
          <w:szCs w:val="24"/>
        </w:rPr>
        <w:t xml:space="preserve">, é necessário que o </w:t>
      </w:r>
      <w:r w:rsidR="00BE7FF2">
        <w:rPr>
          <w:rFonts w:ascii="Arial" w:hAnsi="Arial" w:cs="Arial"/>
          <w:sz w:val="24"/>
          <w:szCs w:val="24"/>
        </w:rPr>
        <w:t>mesmo</w:t>
      </w:r>
      <w:r w:rsidR="00BE7FF2" w:rsidRPr="009332D4">
        <w:rPr>
          <w:rFonts w:ascii="Arial" w:hAnsi="Arial" w:cs="Arial"/>
          <w:sz w:val="24"/>
          <w:szCs w:val="24"/>
        </w:rPr>
        <w:t xml:space="preserve"> seja extraído de maneira atraumática, </w:t>
      </w:r>
      <w:r w:rsidR="00BE7FF2">
        <w:rPr>
          <w:rFonts w:ascii="Arial" w:hAnsi="Arial" w:cs="Arial"/>
          <w:sz w:val="24"/>
          <w:szCs w:val="24"/>
        </w:rPr>
        <w:t>preservando as margens ósseas do alvéolo í</w:t>
      </w:r>
      <w:r w:rsidR="00BE7FF2" w:rsidRPr="009332D4">
        <w:rPr>
          <w:rFonts w:ascii="Arial" w:hAnsi="Arial" w:cs="Arial"/>
          <w:sz w:val="24"/>
          <w:szCs w:val="24"/>
        </w:rPr>
        <w:t xml:space="preserve">ntegras. </w:t>
      </w:r>
      <w:r w:rsidR="002E0814">
        <w:rPr>
          <w:rFonts w:ascii="Arial" w:hAnsi="Arial" w:cs="Arial"/>
          <w:sz w:val="24"/>
          <w:szCs w:val="24"/>
        </w:rPr>
        <w:t xml:space="preserve">(18) </w:t>
      </w:r>
    </w:p>
    <w:p w14:paraId="092118C9" w14:textId="4C344420" w:rsidR="00BE7FF2" w:rsidRPr="00620AA3" w:rsidRDefault="00BE7FF2" w:rsidP="00620AA3">
      <w:pPr>
        <w:spacing w:before="240" w:line="480" w:lineRule="auto"/>
        <w:ind w:firstLine="708"/>
        <w:jc w:val="both"/>
        <w:rPr>
          <w:rFonts w:ascii="Arial" w:hAnsi="Arial" w:cs="Arial"/>
          <w:sz w:val="24"/>
          <w:szCs w:val="24"/>
        </w:rPr>
      </w:pPr>
      <w:r w:rsidRPr="009332D4">
        <w:rPr>
          <w:rFonts w:ascii="Arial" w:hAnsi="Arial" w:cs="Arial"/>
          <w:sz w:val="24"/>
          <w:szCs w:val="24"/>
        </w:rPr>
        <w:t xml:space="preserve">Ainda sobre as qualidades que o alvéolo deve apresentar, </w:t>
      </w:r>
      <w:r>
        <w:rPr>
          <w:rFonts w:ascii="Arial" w:hAnsi="Arial" w:cs="Arial"/>
          <w:sz w:val="24"/>
          <w:szCs w:val="24"/>
        </w:rPr>
        <w:t>(19)</w:t>
      </w:r>
      <w:r w:rsidRPr="009332D4">
        <w:rPr>
          <w:rFonts w:ascii="Arial" w:hAnsi="Arial" w:cs="Arial"/>
          <w:sz w:val="24"/>
          <w:szCs w:val="24"/>
        </w:rPr>
        <w:t xml:space="preserve">; mostra que o alvéolo precisa ter uma boa cortical óssea e que o osso residual apresente uma quantidade mínima de 3 mm.  Outro quesito de grande importância, </w:t>
      </w:r>
      <w:r>
        <w:rPr>
          <w:rFonts w:ascii="Arial" w:hAnsi="Arial" w:cs="Arial"/>
          <w:sz w:val="24"/>
          <w:szCs w:val="24"/>
        </w:rPr>
        <w:t xml:space="preserve">é que a estabilidade primária ocorra e esta é a conseguida com o tratamento do implante </w:t>
      </w:r>
      <w:r w:rsidRPr="009332D4">
        <w:rPr>
          <w:rFonts w:ascii="Arial" w:hAnsi="Arial" w:cs="Arial"/>
          <w:sz w:val="24"/>
          <w:szCs w:val="24"/>
        </w:rPr>
        <w:t>na reg</w:t>
      </w:r>
      <w:r>
        <w:rPr>
          <w:rFonts w:ascii="Arial" w:hAnsi="Arial" w:cs="Arial"/>
          <w:sz w:val="24"/>
          <w:szCs w:val="24"/>
        </w:rPr>
        <w:t>ião apical e paredes do alvéolo. (19)</w:t>
      </w:r>
      <w:r w:rsidRPr="009332D4">
        <w:rPr>
          <w:rFonts w:ascii="Arial" w:hAnsi="Arial" w:cs="Arial"/>
          <w:sz w:val="24"/>
          <w:szCs w:val="24"/>
        </w:rPr>
        <w:t xml:space="preserve">; </w:t>
      </w:r>
      <w:r>
        <w:rPr>
          <w:rFonts w:ascii="Arial" w:hAnsi="Arial" w:cs="Arial"/>
          <w:sz w:val="24"/>
          <w:szCs w:val="24"/>
        </w:rPr>
        <w:t xml:space="preserve">O </w:t>
      </w:r>
      <w:r w:rsidRPr="009332D4">
        <w:rPr>
          <w:rFonts w:ascii="Arial" w:hAnsi="Arial" w:cs="Arial"/>
          <w:sz w:val="24"/>
          <w:szCs w:val="24"/>
        </w:rPr>
        <w:t xml:space="preserve">bom posicionamento do implante e o fechamento adequado e estreito do </w:t>
      </w:r>
      <w:r>
        <w:rPr>
          <w:rFonts w:ascii="Arial" w:hAnsi="Arial" w:cs="Arial"/>
          <w:sz w:val="24"/>
          <w:szCs w:val="24"/>
        </w:rPr>
        <w:t>retalho, associado à higiene adequada para</w:t>
      </w:r>
      <w:r w:rsidRPr="009332D4">
        <w:rPr>
          <w:rFonts w:ascii="Arial" w:hAnsi="Arial" w:cs="Arial"/>
          <w:sz w:val="24"/>
          <w:szCs w:val="24"/>
        </w:rPr>
        <w:t xml:space="preserve"> </w:t>
      </w:r>
      <w:r>
        <w:rPr>
          <w:rFonts w:ascii="Arial" w:hAnsi="Arial" w:cs="Arial"/>
          <w:sz w:val="24"/>
          <w:szCs w:val="24"/>
        </w:rPr>
        <w:t xml:space="preserve">manter um excelente controle da </w:t>
      </w:r>
      <w:r w:rsidRPr="009332D4">
        <w:rPr>
          <w:rFonts w:ascii="Arial" w:hAnsi="Arial" w:cs="Arial"/>
          <w:sz w:val="24"/>
          <w:szCs w:val="24"/>
        </w:rPr>
        <w:t xml:space="preserve">placa </w:t>
      </w:r>
      <w:r>
        <w:rPr>
          <w:rFonts w:ascii="Arial" w:hAnsi="Arial" w:cs="Arial"/>
          <w:sz w:val="24"/>
          <w:szCs w:val="24"/>
        </w:rPr>
        <w:t xml:space="preserve">bacteriana </w:t>
      </w:r>
      <w:r w:rsidRPr="009332D4">
        <w:rPr>
          <w:rFonts w:ascii="Arial" w:hAnsi="Arial" w:cs="Arial"/>
          <w:sz w:val="24"/>
          <w:szCs w:val="24"/>
        </w:rPr>
        <w:t>também são requisitos para o sucesso do implante, segund</w:t>
      </w:r>
      <w:r w:rsidR="002E0814">
        <w:rPr>
          <w:rFonts w:ascii="Arial" w:hAnsi="Arial" w:cs="Arial"/>
          <w:sz w:val="24"/>
          <w:szCs w:val="24"/>
        </w:rPr>
        <w:t>o os autores. (20, 17, 21)</w:t>
      </w:r>
    </w:p>
    <w:p w14:paraId="00ED6E64" w14:textId="77777777" w:rsidR="000D5FD1" w:rsidRDefault="000D5FD1" w:rsidP="0054788B">
      <w:pPr>
        <w:pStyle w:val="Ttulo1"/>
        <w:rPr>
          <w:rFonts w:eastAsia="Times New Roman"/>
          <w:lang w:eastAsia="pt-BR"/>
        </w:rPr>
      </w:pPr>
      <w:bookmarkStart w:id="4" w:name="_Toc530243333"/>
    </w:p>
    <w:p w14:paraId="5C0E914E" w14:textId="77777777" w:rsidR="000D5FD1" w:rsidRDefault="000D5FD1" w:rsidP="0054788B">
      <w:pPr>
        <w:pStyle w:val="Ttulo1"/>
        <w:rPr>
          <w:rFonts w:eastAsia="Times New Roman"/>
          <w:lang w:eastAsia="pt-BR"/>
        </w:rPr>
      </w:pPr>
    </w:p>
    <w:p w14:paraId="7DF4F075" w14:textId="77777777" w:rsidR="000D5FD1" w:rsidRDefault="000D5FD1" w:rsidP="0054788B">
      <w:pPr>
        <w:pStyle w:val="Ttulo1"/>
        <w:rPr>
          <w:rFonts w:eastAsia="Times New Roman"/>
          <w:lang w:eastAsia="pt-BR"/>
        </w:rPr>
      </w:pPr>
    </w:p>
    <w:p w14:paraId="2121E393" w14:textId="77777777" w:rsidR="000D5FD1" w:rsidRDefault="000D5FD1" w:rsidP="0054788B">
      <w:pPr>
        <w:pStyle w:val="Ttulo1"/>
        <w:rPr>
          <w:rFonts w:eastAsia="Times New Roman"/>
          <w:lang w:eastAsia="pt-BR"/>
        </w:rPr>
      </w:pPr>
    </w:p>
    <w:p w14:paraId="767D7BDB" w14:textId="77777777" w:rsidR="000D5FD1" w:rsidRDefault="000D5FD1" w:rsidP="0054788B">
      <w:pPr>
        <w:pStyle w:val="Ttulo1"/>
        <w:rPr>
          <w:rFonts w:eastAsia="Times New Roman"/>
          <w:lang w:eastAsia="pt-BR"/>
        </w:rPr>
      </w:pPr>
    </w:p>
    <w:p w14:paraId="5EDA836A" w14:textId="77777777" w:rsidR="000D5FD1" w:rsidRDefault="000D5FD1" w:rsidP="0054788B">
      <w:pPr>
        <w:pStyle w:val="Ttulo1"/>
        <w:rPr>
          <w:rFonts w:eastAsia="Times New Roman"/>
          <w:lang w:eastAsia="pt-BR"/>
        </w:rPr>
      </w:pPr>
    </w:p>
    <w:p w14:paraId="651B0A67" w14:textId="77777777" w:rsidR="000D5FD1" w:rsidRDefault="000D5FD1" w:rsidP="0054788B">
      <w:pPr>
        <w:pStyle w:val="Ttulo1"/>
        <w:rPr>
          <w:rFonts w:eastAsia="Times New Roman"/>
          <w:lang w:eastAsia="pt-BR"/>
        </w:rPr>
      </w:pPr>
    </w:p>
    <w:p w14:paraId="571FDA9D" w14:textId="77777777" w:rsidR="000D5FD1" w:rsidRDefault="000D5FD1" w:rsidP="0054788B">
      <w:pPr>
        <w:pStyle w:val="Ttulo1"/>
        <w:rPr>
          <w:rFonts w:eastAsia="Times New Roman"/>
          <w:lang w:eastAsia="pt-BR"/>
        </w:rPr>
      </w:pPr>
    </w:p>
    <w:p w14:paraId="597FEDAC" w14:textId="77777777" w:rsidR="000D5FD1" w:rsidRDefault="000D5FD1" w:rsidP="0054788B">
      <w:pPr>
        <w:pStyle w:val="Ttulo1"/>
        <w:rPr>
          <w:rFonts w:eastAsia="Times New Roman"/>
          <w:lang w:eastAsia="pt-BR"/>
        </w:rPr>
      </w:pPr>
    </w:p>
    <w:p w14:paraId="222E9C31" w14:textId="160C4882" w:rsidR="000D5FD1" w:rsidRDefault="000D5FD1" w:rsidP="0054788B">
      <w:pPr>
        <w:pStyle w:val="Ttulo1"/>
        <w:rPr>
          <w:rFonts w:eastAsia="Times New Roman"/>
          <w:lang w:eastAsia="pt-BR"/>
        </w:rPr>
      </w:pPr>
    </w:p>
    <w:p w14:paraId="70465E1E" w14:textId="7B5AE1B4" w:rsidR="000D5FD1" w:rsidRDefault="000D5FD1" w:rsidP="000D5FD1">
      <w:pPr>
        <w:rPr>
          <w:lang w:eastAsia="pt-BR"/>
        </w:rPr>
      </w:pPr>
    </w:p>
    <w:p w14:paraId="01A37CEB" w14:textId="2762904A" w:rsidR="0099726B" w:rsidRDefault="0099726B" w:rsidP="0054788B">
      <w:pPr>
        <w:pStyle w:val="Ttulo1"/>
        <w:rPr>
          <w:rFonts w:ascii="Calibri" w:eastAsia="Calibri" w:hAnsi="Calibri" w:cs="Times New Roman"/>
          <w:b w:val="0"/>
          <w:sz w:val="22"/>
          <w:szCs w:val="22"/>
          <w:lang w:eastAsia="pt-BR"/>
        </w:rPr>
      </w:pPr>
    </w:p>
    <w:p w14:paraId="0B462CA5" w14:textId="77777777" w:rsidR="0099726B" w:rsidRPr="0099726B" w:rsidRDefault="0099726B" w:rsidP="0099726B">
      <w:pPr>
        <w:rPr>
          <w:lang w:eastAsia="pt-BR"/>
        </w:rPr>
      </w:pPr>
    </w:p>
    <w:p w14:paraId="55C0858D" w14:textId="3AF91B92" w:rsidR="00BE7FF2" w:rsidRDefault="00BE7FF2" w:rsidP="0054788B">
      <w:pPr>
        <w:pStyle w:val="Ttulo1"/>
        <w:rPr>
          <w:rFonts w:eastAsia="Times New Roman"/>
          <w:lang w:eastAsia="pt-BR"/>
        </w:rPr>
      </w:pPr>
      <w:r w:rsidRPr="00425B94">
        <w:rPr>
          <w:rFonts w:eastAsia="Times New Roman"/>
          <w:lang w:eastAsia="pt-BR"/>
        </w:rPr>
        <w:lastRenderedPageBreak/>
        <w:t>CON</w:t>
      </w:r>
      <w:r w:rsidR="0054788B">
        <w:rPr>
          <w:rFonts w:eastAsia="Times New Roman"/>
          <w:lang w:eastAsia="pt-BR"/>
        </w:rPr>
        <w:t>SIDERAÇÕES FINAIS</w:t>
      </w:r>
      <w:bookmarkEnd w:id="4"/>
    </w:p>
    <w:p w14:paraId="55D04458" w14:textId="77777777" w:rsidR="0054788B" w:rsidRPr="0054788B" w:rsidRDefault="0054788B" w:rsidP="0054788B">
      <w:pPr>
        <w:rPr>
          <w:lang w:eastAsia="pt-BR"/>
        </w:rPr>
      </w:pPr>
    </w:p>
    <w:p w14:paraId="31DAC0CE" w14:textId="77777777" w:rsidR="00BE7FF2" w:rsidRPr="00425B94" w:rsidRDefault="00BE7FF2" w:rsidP="00BE7FF2">
      <w:pPr>
        <w:spacing w:after="0" w:line="480" w:lineRule="auto"/>
        <w:jc w:val="both"/>
        <w:rPr>
          <w:rFonts w:ascii="Arial" w:eastAsia="Times New Roman" w:hAnsi="Arial" w:cs="Arial"/>
          <w:b/>
          <w:sz w:val="24"/>
          <w:szCs w:val="24"/>
          <w:lang w:eastAsia="pt-BR"/>
        </w:rPr>
      </w:pPr>
    </w:p>
    <w:p w14:paraId="30237AB3" w14:textId="5A42F4EE" w:rsidR="00BE7FF2" w:rsidRDefault="002E0814" w:rsidP="00BE7FF2">
      <w:pPr>
        <w:spacing w:line="480" w:lineRule="auto"/>
        <w:ind w:firstLine="708"/>
        <w:jc w:val="both"/>
        <w:rPr>
          <w:rFonts w:ascii="Arial" w:hAnsi="Arial" w:cs="Arial"/>
          <w:sz w:val="24"/>
          <w:szCs w:val="24"/>
        </w:rPr>
      </w:pPr>
      <w:r>
        <w:rPr>
          <w:rFonts w:ascii="Arial" w:hAnsi="Arial" w:cs="Arial"/>
          <w:sz w:val="24"/>
          <w:szCs w:val="24"/>
        </w:rPr>
        <w:t>E</w:t>
      </w:r>
      <w:r w:rsidR="00897EAF">
        <w:rPr>
          <w:rFonts w:ascii="Arial" w:hAnsi="Arial" w:cs="Arial"/>
          <w:sz w:val="24"/>
          <w:szCs w:val="24"/>
        </w:rPr>
        <w:t>m virtude dos</w:t>
      </w:r>
      <w:r w:rsidR="00BE7FF2" w:rsidRPr="00FA31B7">
        <w:rPr>
          <w:rFonts w:ascii="Arial" w:hAnsi="Arial" w:cs="Arial"/>
          <w:sz w:val="24"/>
          <w:szCs w:val="24"/>
        </w:rPr>
        <w:t xml:space="preserve"> </w:t>
      </w:r>
      <w:r w:rsidR="00BE7FF2">
        <w:rPr>
          <w:rFonts w:ascii="Arial" w:hAnsi="Arial" w:cs="Arial"/>
          <w:sz w:val="24"/>
          <w:szCs w:val="24"/>
        </w:rPr>
        <w:t>vários</w:t>
      </w:r>
      <w:r w:rsidR="00BE7FF2" w:rsidRPr="00FA31B7">
        <w:rPr>
          <w:rFonts w:ascii="Arial" w:hAnsi="Arial" w:cs="Arial"/>
          <w:sz w:val="24"/>
          <w:szCs w:val="24"/>
        </w:rPr>
        <w:t xml:space="preserve"> sinais </w:t>
      </w:r>
      <w:r w:rsidR="00BE7FF2">
        <w:rPr>
          <w:rFonts w:ascii="Arial" w:hAnsi="Arial" w:cs="Arial"/>
          <w:sz w:val="24"/>
          <w:szCs w:val="24"/>
        </w:rPr>
        <w:t>e</w:t>
      </w:r>
      <w:r w:rsidR="00BE7FF2" w:rsidRPr="00FA31B7">
        <w:rPr>
          <w:rFonts w:ascii="Arial" w:hAnsi="Arial" w:cs="Arial"/>
          <w:sz w:val="24"/>
          <w:szCs w:val="24"/>
        </w:rPr>
        <w:t xml:space="preserve"> sintomas </w:t>
      </w:r>
      <w:r>
        <w:rPr>
          <w:rFonts w:ascii="Arial" w:hAnsi="Arial" w:cs="Arial"/>
          <w:sz w:val="24"/>
          <w:szCs w:val="24"/>
        </w:rPr>
        <w:t>apresentados pelo paciente, a</w:t>
      </w:r>
      <w:r w:rsidR="00BE7FF2" w:rsidRPr="00FA31B7">
        <w:rPr>
          <w:rFonts w:ascii="Arial" w:hAnsi="Arial" w:cs="Arial"/>
          <w:sz w:val="24"/>
          <w:szCs w:val="24"/>
        </w:rPr>
        <w:t xml:space="preserve"> </w:t>
      </w:r>
      <w:r w:rsidR="00BE7FF2">
        <w:rPr>
          <w:rFonts w:ascii="Arial" w:hAnsi="Arial" w:cs="Arial"/>
          <w:sz w:val="24"/>
          <w:szCs w:val="24"/>
        </w:rPr>
        <w:t>avaliação do relato clínico</w:t>
      </w:r>
      <w:r w:rsidR="00BE7FF2" w:rsidRPr="00FA31B7">
        <w:rPr>
          <w:rFonts w:ascii="Arial" w:hAnsi="Arial" w:cs="Arial"/>
          <w:sz w:val="24"/>
          <w:szCs w:val="24"/>
        </w:rPr>
        <w:t xml:space="preserve"> e </w:t>
      </w:r>
      <w:r w:rsidR="00BE7FF2">
        <w:rPr>
          <w:rFonts w:ascii="Arial" w:hAnsi="Arial" w:cs="Arial"/>
          <w:sz w:val="24"/>
          <w:szCs w:val="24"/>
        </w:rPr>
        <w:t>realização</w:t>
      </w:r>
      <w:r w:rsidR="00BE7FF2" w:rsidRPr="00FA31B7">
        <w:rPr>
          <w:rFonts w:ascii="Arial" w:hAnsi="Arial" w:cs="Arial"/>
          <w:sz w:val="24"/>
          <w:szCs w:val="24"/>
        </w:rPr>
        <w:t xml:space="preserve"> de exames complementares </w:t>
      </w:r>
      <w:r w:rsidR="00BE7FF2">
        <w:rPr>
          <w:rFonts w:ascii="Arial" w:hAnsi="Arial" w:cs="Arial"/>
          <w:sz w:val="24"/>
          <w:szCs w:val="24"/>
        </w:rPr>
        <w:t>proporcionou</w:t>
      </w:r>
      <w:r w:rsidR="00BE7FF2" w:rsidRPr="00FA31B7">
        <w:rPr>
          <w:rFonts w:ascii="Arial" w:hAnsi="Arial" w:cs="Arial"/>
          <w:sz w:val="24"/>
          <w:szCs w:val="24"/>
        </w:rPr>
        <w:t xml:space="preserve"> </w:t>
      </w:r>
      <w:r w:rsidR="00BE7FF2">
        <w:rPr>
          <w:rFonts w:ascii="Arial" w:hAnsi="Arial" w:cs="Arial"/>
          <w:sz w:val="24"/>
          <w:szCs w:val="24"/>
        </w:rPr>
        <w:t>exceder esses obstáculos para</w:t>
      </w:r>
      <w:r w:rsidR="00BE7FF2" w:rsidRPr="00FA31B7">
        <w:rPr>
          <w:rFonts w:ascii="Arial" w:hAnsi="Arial" w:cs="Arial"/>
          <w:sz w:val="24"/>
          <w:szCs w:val="24"/>
        </w:rPr>
        <w:t xml:space="preserve"> </w:t>
      </w:r>
      <w:r w:rsidR="00BE7FF2">
        <w:rPr>
          <w:rFonts w:ascii="Arial" w:hAnsi="Arial" w:cs="Arial"/>
          <w:sz w:val="24"/>
          <w:szCs w:val="24"/>
        </w:rPr>
        <w:t xml:space="preserve">determinar </w:t>
      </w:r>
      <w:r w:rsidR="00BE7FF2" w:rsidRPr="00FA31B7">
        <w:rPr>
          <w:rFonts w:ascii="Arial" w:hAnsi="Arial" w:cs="Arial"/>
          <w:sz w:val="24"/>
          <w:szCs w:val="24"/>
        </w:rPr>
        <w:t xml:space="preserve">um diagnóstico </w:t>
      </w:r>
      <w:r w:rsidR="00BE7FF2">
        <w:rPr>
          <w:rFonts w:ascii="Arial" w:hAnsi="Arial" w:cs="Arial"/>
          <w:sz w:val="24"/>
          <w:szCs w:val="24"/>
        </w:rPr>
        <w:t xml:space="preserve">certo </w:t>
      </w:r>
      <w:r w:rsidR="00BE7FF2" w:rsidRPr="00FA31B7">
        <w:rPr>
          <w:rFonts w:ascii="Arial" w:hAnsi="Arial" w:cs="Arial"/>
          <w:sz w:val="24"/>
          <w:szCs w:val="24"/>
        </w:rPr>
        <w:t xml:space="preserve">e um planejamento </w:t>
      </w:r>
      <w:r w:rsidR="00BE7FF2">
        <w:rPr>
          <w:rFonts w:ascii="Arial" w:hAnsi="Arial" w:cs="Arial"/>
          <w:sz w:val="24"/>
          <w:szCs w:val="24"/>
        </w:rPr>
        <w:t xml:space="preserve">apropriado </w:t>
      </w:r>
      <w:r w:rsidR="008D54D5">
        <w:rPr>
          <w:rFonts w:ascii="Arial" w:hAnsi="Arial" w:cs="Arial"/>
          <w:sz w:val="24"/>
          <w:szCs w:val="24"/>
        </w:rPr>
        <w:t>p</w:t>
      </w:r>
      <w:r w:rsidR="00BE7FF2">
        <w:rPr>
          <w:rFonts w:ascii="Arial" w:hAnsi="Arial" w:cs="Arial"/>
          <w:sz w:val="24"/>
          <w:szCs w:val="24"/>
        </w:rPr>
        <w:t>a</w:t>
      </w:r>
      <w:r w:rsidR="008D54D5">
        <w:rPr>
          <w:rFonts w:ascii="Arial" w:hAnsi="Arial" w:cs="Arial"/>
          <w:sz w:val="24"/>
          <w:szCs w:val="24"/>
        </w:rPr>
        <w:t>ra</w:t>
      </w:r>
      <w:r w:rsidR="00BE7FF2">
        <w:rPr>
          <w:rFonts w:ascii="Arial" w:hAnsi="Arial" w:cs="Arial"/>
          <w:sz w:val="24"/>
          <w:szCs w:val="24"/>
        </w:rPr>
        <w:t xml:space="preserve"> aquisição do resultado satisfatório. O acompanhamento clínico, radiográfico e o conhecimento sobre traumatismos e suas consequências a curto e longo prazo foram essenciais para que o tratamento siga com sucesso, pois são situações onde o risco de recidiva é alto, podendo ser necessário o uso de procedimentos mais invasivos.</w:t>
      </w:r>
    </w:p>
    <w:p w14:paraId="4CC1010F" w14:textId="77777777" w:rsidR="00740938" w:rsidRDefault="00740938" w:rsidP="0054788B">
      <w:pPr>
        <w:pStyle w:val="Ttulo1"/>
        <w:rPr>
          <w:rFonts w:eastAsia="Calibri" w:cs="Arial"/>
          <w:b w:val="0"/>
          <w:szCs w:val="24"/>
        </w:rPr>
      </w:pPr>
      <w:bookmarkStart w:id="5" w:name="_Toc530243334"/>
    </w:p>
    <w:p w14:paraId="56795E63" w14:textId="5C62CAE8" w:rsidR="0099726B" w:rsidRDefault="0099726B" w:rsidP="0054788B">
      <w:pPr>
        <w:pStyle w:val="Ttulo1"/>
        <w:rPr>
          <w:rFonts w:eastAsia="Times New Roman"/>
          <w:lang w:eastAsia="pt-BR"/>
        </w:rPr>
      </w:pPr>
    </w:p>
    <w:p w14:paraId="550F012B" w14:textId="7EB9124D" w:rsidR="0099726B" w:rsidRDefault="0099726B" w:rsidP="0099726B">
      <w:pPr>
        <w:rPr>
          <w:lang w:eastAsia="pt-BR"/>
        </w:rPr>
      </w:pPr>
    </w:p>
    <w:p w14:paraId="1D000AF6" w14:textId="77777777" w:rsidR="0099726B" w:rsidRPr="0099726B" w:rsidRDefault="0099726B" w:rsidP="0099726B">
      <w:pPr>
        <w:rPr>
          <w:lang w:eastAsia="pt-BR"/>
        </w:rPr>
      </w:pPr>
    </w:p>
    <w:p w14:paraId="0DF907CD" w14:textId="77777777" w:rsidR="0099726B" w:rsidRDefault="0099726B" w:rsidP="0054788B">
      <w:pPr>
        <w:pStyle w:val="Ttulo1"/>
        <w:rPr>
          <w:rFonts w:eastAsia="Times New Roman"/>
          <w:lang w:eastAsia="pt-BR"/>
        </w:rPr>
      </w:pPr>
    </w:p>
    <w:p w14:paraId="7554543B" w14:textId="77777777" w:rsidR="0099726B" w:rsidRDefault="0099726B" w:rsidP="0054788B">
      <w:pPr>
        <w:pStyle w:val="Ttulo1"/>
        <w:rPr>
          <w:rFonts w:eastAsia="Times New Roman"/>
          <w:lang w:eastAsia="pt-BR"/>
        </w:rPr>
      </w:pPr>
    </w:p>
    <w:p w14:paraId="6D64AC42" w14:textId="77777777" w:rsidR="0099726B" w:rsidRDefault="0099726B" w:rsidP="0054788B">
      <w:pPr>
        <w:pStyle w:val="Ttulo1"/>
        <w:rPr>
          <w:rFonts w:eastAsia="Times New Roman"/>
          <w:lang w:eastAsia="pt-BR"/>
        </w:rPr>
      </w:pPr>
    </w:p>
    <w:p w14:paraId="0CE63B45" w14:textId="77777777" w:rsidR="0099726B" w:rsidRDefault="0099726B" w:rsidP="0054788B">
      <w:pPr>
        <w:pStyle w:val="Ttulo1"/>
        <w:rPr>
          <w:rFonts w:eastAsia="Times New Roman"/>
          <w:lang w:eastAsia="pt-BR"/>
        </w:rPr>
      </w:pPr>
    </w:p>
    <w:p w14:paraId="3599A34D" w14:textId="77777777" w:rsidR="0099726B" w:rsidRDefault="0099726B" w:rsidP="0054788B">
      <w:pPr>
        <w:pStyle w:val="Ttulo1"/>
        <w:rPr>
          <w:rFonts w:eastAsia="Times New Roman"/>
          <w:lang w:eastAsia="pt-BR"/>
        </w:rPr>
      </w:pPr>
    </w:p>
    <w:p w14:paraId="67A86E18" w14:textId="77777777" w:rsidR="0099726B" w:rsidRDefault="0099726B" w:rsidP="0054788B">
      <w:pPr>
        <w:pStyle w:val="Ttulo1"/>
        <w:rPr>
          <w:rFonts w:eastAsia="Times New Roman"/>
          <w:lang w:eastAsia="pt-BR"/>
        </w:rPr>
      </w:pPr>
    </w:p>
    <w:p w14:paraId="14C9577E" w14:textId="77777777" w:rsidR="0099726B" w:rsidRDefault="0099726B" w:rsidP="0054788B">
      <w:pPr>
        <w:pStyle w:val="Ttulo1"/>
        <w:rPr>
          <w:rFonts w:eastAsia="Times New Roman"/>
          <w:lang w:eastAsia="pt-BR"/>
        </w:rPr>
      </w:pPr>
    </w:p>
    <w:p w14:paraId="624CBB3C" w14:textId="77777777" w:rsidR="0099726B" w:rsidRDefault="0099726B" w:rsidP="0054788B">
      <w:pPr>
        <w:pStyle w:val="Ttulo1"/>
        <w:rPr>
          <w:rFonts w:eastAsia="Times New Roman"/>
          <w:lang w:eastAsia="pt-BR"/>
        </w:rPr>
      </w:pPr>
    </w:p>
    <w:p w14:paraId="392266BD" w14:textId="29FB3998" w:rsidR="0099726B" w:rsidRDefault="0099726B" w:rsidP="0054788B">
      <w:pPr>
        <w:pStyle w:val="Ttulo1"/>
        <w:rPr>
          <w:rFonts w:eastAsia="Times New Roman"/>
          <w:lang w:eastAsia="pt-BR"/>
        </w:rPr>
      </w:pPr>
    </w:p>
    <w:p w14:paraId="25DD47C0" w14:textId="58A2E3B7" w:rsidR="0099726B" w:rsidRDefault="0099726B" w:rsidP="0099726B">
      <w:pPr>
        <w:rPr>
          <w:lang w:eastAsia="pt-BR"/>
        </w:rPr>
      </w:pPr>
    </w:p>
    <w:p w14:paraId="7C06C269" w14:textId="4596DD0B" w:rsidR="0099726B" w:rsidRDefault="0099726B" w:rsidP="0099726B">
      <w:pPr>
        <w:rPr>
          <w:lang w:eastAsia="pt-BR"/>
        </w:rPr>
      </w:pPr>
    </w:p>
    <w:p w14:paraId="47AABF52" w14:textId="77777777" w:rsidR="0099726B" w:rsidRPr="0099726B" w:rsidRDefault="0099726B" w:rsidP="0099726B">
      <w:pPr>
        <w:rPr>
          <w:lang w:eastAsia="pt-BR"/>
        </w:rPr>
      </w:pPr>
    </w:p>
    <w:p w14:paraId="1B1CDDC5" w14:textId="182AB304" w:rsidR="00BE7FF2" w:rsidRPr="00802600" w:rsidRDefault="00BE7FF2" w:rsidP="0054788B">
      <w:pPr>
        <w:pStyle w:val="Ttulo1"/>
        <w:rPr>
          <w:rFonts w:eastAsia="Times New Roman"/>
          <w:color w:val="FF0000"/>
          <w:lang w:eastAsia="pt-BR"/>
        </w:rPr>
      </w:pPr>
      <w:r w:rsidRPr="00802600">
        <w:rPr>
          <w:rFonts w:eastAsia="Times New Roman"/>
          <w:lang w:eastAsia="pt-BR"/>
        </w:rPr>
        <w:lastRenderedPageBreak/>
        <w:t>REFERÊNCIAS</w:t>
      </w:r>
      <w:bookmarkEnd w:id="5"/>
    </w:p>
    <w:p w14:paraId="3D7489FC" w14:textId="77777777" w:rsidR="00BE7FF2" w:rsidRPr="00802600" w:rsidRDefault="00BE7FF2" w:rsidP="00BE7FF2">
      <w:pPr>
        <w:spacing w:after="0" w:line="480" w:lineRule="auto"/>
        <w:jc w:val="both"/>
        <w:rPr>
          <w:rFonts w:ascii="Arial" w:eastAsia="Times New Roman" w:hAnsi="Arial" w:cs="Arial"/>
          <w:sz w:val="24"/>
          <w:szCs w:val="24"/>
          <w:lang w:eastAsia="pt-BR"/>
        </w:rPr>
      </w:pPr>
    </w:p>
    <w:p w14:paraId="3ADE63F6" w14:textId="77777777" w:rsidR="00BE7FF2"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sz w:val="24"/>
          <w:szCs w:val="24"/>
        </w:rPr>
        <w:t>Morello J, Ribeiro FC, Pereira RS, Barroso JM, Intra JBG. Sequelas subsequentes aos traumatismos dentários com envolvimento endodôntico. Revista Brasileira de Pesquisa em Saúde.2011;13(2):68-73.</w:t>
      </w:r>
    </w:p>
    <w:p w14:paraId="00AD9EED"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1FB6934F"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sz w:val="24"/>
          <w:szCs w:val="24"/>
        </w:rPr>
        <w:t xml:space="preserve">Vaz IP, Noites R, Ferreira JC, Barros J, Carvalho MF. </w:t>
      </w:r>
      <w:r w:rsidRPr="00802600">
        <w:rPr>
          <w:rFonts w:ascii="Arial" w:hAnsi="Arial" w:cs="Arial"/>
          <w:bCs/>
          <w:sz w:val="24"/>
          <w:szCs w:val="24"/>
        </w:rPr>
        <w:t>Tratamento em incisivos centrais superiores após traumatismo dental. RGO. 2011; 59(2):305-311.</w:t>
      </w:r>
    </w:p>
    <w:p w14:paraId="3A3E13CB"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7A8A2CC5"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bCs/>
          <w:sz w:val="24"/>
          <w:szCs w:val="24"/>
        </w:rPr>
        <w:t>Camargo SEA, Moraes MEC, Moraes LC, Camargo CHR. Principais características radiográficas das reabsorções radiculares internas e externas. Rev. Odontol USP. 2008; 20 (2):195-203.</w:t>
      </w:r>
    </w:p>
    <w:p w14:paraId="21E477CE"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54D4E596" w14:textId="77777777" w:rsidR="00BE7FF2"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sz w:val="24"/>
          <w:szCs w:val="24"/>
        </w:rPr>
        <w:t xml:space="preserve"> Santos KSA, Monteiro BVD, Fernandes LV, Neto LGC, Carneiro FG. </w:t>
      </w:r>
      <w:r w:rsidRPr="00802600">
        <w:rPr>
          <w:rFonts w:ascii="Arial" w:hAnsi="Arial" w:cs="Arial"/>
          <w:bCs/>
          <w:sz w:val="24"/>
          <w:szCs w:val="24"/>
        </w:rPr>
        <w:t>Tratamento de traumatismos dentoalveolares e reabili</w:t>
      </w:r>
      <w:r w:rsidRPr="00802600">
        <w:rPr>
          <w:rFonts w:ascii="Arial" w:hAnsi="Arial" w:cs="Arial"/>
          <w:bCs/>
          <w:sz w:val="24"/>
          <w:szCs w:val="24"/>
        </w:rPr>
        <w:softHyphen/>
        <w:t>tação protética em paciente jovem – Relato de caso.</w:t>
      </w:r>
      <w:r w:rsidRPr="00802600">
        <w:rPr>
          <w:rFonts w:ascii="Arial" w:hAnsi="Arial" w:cs="Arial"/>
          <w:sz w:val="24"/>
          <w:szCs w:val="24"/>
        </w:rPr>
        <w:t xml:space="preserve"> Odontol. Clín.-Cient., Recife,</w:t>
      </w:r>
      <w:r>
        <w:rPr>
          <w:rFonts w:ascii="Arial" w:hAnsi="Arial" w:cs="Arial"/>
          <w:sz w:val="24"/>
          <w:szCs w:val="24"/>
        </w:rPr>
        <w:t xml:space="preserve"> abr./jun., 20109 (2) 181-184.</w:t>
      </w:r>
    </w:p>
    <w:p w14:paraId="06789DD6"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5C4BD543"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color w:val="231F20"/>
          <w:sz w:val="24"/>
          <w:szCs w:val="24"/>
        </w:rPr>
        <w:t>Nascimento GJF, Emiliano GBG, Silva IHM, Carvalho RA, Galvão HC. Mecanismos, classificação e etiologia das reabsorções radiculares. Rev. Fac. Odontol. Porto Alegre. 2006; 47(3):17-22.</w:t>
      </w:r>
    </w:p>
    <w:p w14:paraId="64413FDB"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363BB091" w14:textId="77777777" w:rsidR="00BE7FF2" w:rsidRPr="00CF54E9" w:rsidRDefault="00BE7FF2" w:rsidP="00BE7FF2">
      <w:pPr>
        <w:pStyle w:val="PargrafodaLista"/>
        <w:widowControl w:val="0"/>
        <w:numPr>
          <w:ilvl w:val="0"/>
          <w:numId w:val="1"/>
        </w:numPr>
        <w:suppressAutoHyphens/>
        <w:spacing w:after="0" w:line="480" w:lineRule="auto"/>
        <w:rPr>
          <w:rFonts w:ascii="Arial" w:hAnsi="Arial" w:cs="Arial"/>
          <w:sz w:val="24"/>
          <w:szCs w:val="24"/>
        </w:rPr>
      </w:pPr>
      <w:r>
        <w:rPr>
          <w:rFonts w:ascii="Arial" w:hAnsi="Arial" w:cs="Arial"/>
          <w:bCs/>
          <w:sz w:val="24"/>
          <w:szCs w:val="24"/>
        </w:rPr>
        <w:t xml:space="preserve">Silveira LFM, Golçalves LB, Damian MF, Cruz LERN, Xavier CB, Martos J. </w:t>
      </w:r>
      <w:r w:rsidRPr="00802600">
        <w:rPr>
          <w:rFonts w:ascii="Arial" w:hAnsi="Arial" w:cs="Arial"/>
          <w:bCs/>
          <w:sz w:val="24"/>
          <w:szCs w:val="24"/>
        </w:rPr>
        <w:t xml:space="preserve">Frequência de reabsorção radicular inflamatória decorrente de trauma </w:t>
      </w:r>
      <w:r w:rsidRPr="00802600">
        <w:rPr>
          <w:rFonts w:ascii="Arial" w:hAnsi="Arial" w:cs="Arial"/>
          <w:bCs/>
          <w:sz w:val="24"/>
          <w:szCs w:val="24"/>
        </w:rPr>
        <w:lastRenderedPageBreak/>
        <w:t xml:space="preserve">em dentes </w:t>
      </w:r>
      <w:r w:rsidRPr="00CF54E9">
        <w:rPr>
          <w:rFonts w:ascii="Arial" w:hAnsi="Arial" w:cs="Arial"/>
          <w:bCs/>
          <w:sz w:val="24"/>
          <w:szCs w:val="24"/>
        </w:rPr>
        <w:t xml:space="preserve">anteriores. </w:t>
      </w:r>
      <w:r>
        <w:rPr>
          <w:rFonts w:ascii="Arial" w:eastAsiaTheme="minorHAnsi" w:hAnsi="Arial" w:cs="Arial"/>
          <w:sz w:val="24"/>
          <w:szCs w:val="24"/>
        </w:rPr>
        <w:t>RFO, Passo Fundo. 2013; 18(2):185-192.</w:t>
      </w:r>
    </w:p>
    <w:p w14:paraId="2AF175C1"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0C3F471B"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bCs/>
          <w:sz w:val="24"/>
          <w:szCs w:val="24"/>
        </w:rPr>
        <w:t>Santos RAS, Simão GML, Reis Filho NT. Implante unitário imediato em função imediata em área estética: Relato de caso clínico. Rev Odontol Planal Cent. 2016 Jan-Jun; 6(1):4-10.</w:t>
      </w:r>
    </w:p>
    <w:p w14:paraId="7297900D"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3B7E3A3C" w14:textId="77777777" w:rsidR="00BE7FF2" w:rsidRPr="00802600"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color w:val="000000"/>
          <w:sz w:val="24"/>
          <w:szCs w:val="24"/>
        </w:rPr>
        <w:t xml:space="preserve">Santos TCA, Ramos AR, Nascimento E. Carga imediata sobre implante em áreas estéticas – Relato de caso clínico. [Monografia] FUNOFORTE/ SOEBRÁS – 2010;1-56. </w:t>
      </w:r>
    </w:p>
    <w:p w14:paraId="748CDED8"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color w:val="000000"/>
          <w:sz w:val="24"/>
          <w:szCs w:val="24"/>
        </w:rPr>
        <w:t xml:space="preserve">Moura CT, Simão GLM. Implante imediato em função imediata –relato de caso clínico. Rev Odontol Plan Cent. 2013;35-43. </w:t>
      </w:r>
    </w:p>
    <w:p w14:paraId="5B4DF682"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58F6C4BF"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sz w:val="24"/>
          <w:szCs w:val="24"/>
        </w:rPr>
      </w:pPr>
      <w:r w:rsidRPr="00802600">
        <w:rPr>
          <w:rFonts w:ascii="Arial" w:hAnsi="Arial" w:cs="Arial"/>
          <w:color w:val="000000"/>
          <w:sz w:val="24"/>
          <w:szCs w:val="24"/>
        </w:rPr>
        <w:t xml:space="preserve"> Youssef et al. Carga imediata sobre implantes dentários- Relato de Caso. Rev Sul Bras Odontol. 2009;6</w:t>
      </w:r>
      <w:r w:rsidRPr="00F026B8">
        <w:rPr>
          <w:rFonts w:ascii="Arial" w:hAnsi="Arial" w:cs="Arial"/>
          <w:color w:val="000000"/>
          <w:sz w:val="24"/>
          <w:szCs w:val="24"/>
        </w:rPr>
        <w:t>(4):441-6.</w:t>
      </w:r>
      <w:r w:rsidRPr="00802600">
        <w:rPr>
          <w:rFonts w:ascii="Arial" w:hAnsi="Arial" w:cs="Arial"/>
          <w:color w:val="000000"/>
          <w:sz w:val="24"/>
          <w:szCs w:val="24"/>
        </w:rPr>
        <w:t xml:space="preserve"> </w:t>
      </w:r>
    </w:p>
    <w:p w14:paraId="0DE6C655" w14:textId="77777777" w:rsidR="00BE7FF2" w:rsidRPr="008D207D" w:rsidRDefault="00BE7FF2" w:rsidP="00BE7FF2">
      <w:pPr>
        <w:widowControl w:val="0"/>
        <w:suppressAutoHyphens/>
        <w:spacing w:after="0" w:line="480" w:lineRule="auto"/>
        <w:ind w:left="360"/>
        <w:rPr>
          <w:rFonts w:ascii="Arial" w:hAnsi="Arial" w:cs="Arial"/>
          <w:sz w:val="24"/>
          <w:szCs w:val="24"/>
        </w:rPr>
      </w:pPr>
    </w:p>
    <w:p w14:paraId="6953506A" w14:textId="77777777" w:rsidR="00BE7FF2"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Pr>
          <w:rFonts w:ascii="Arial" w:hAnsi="Arial" w:cs="Arial"/>
          <w:color w:val="000000" w:themeColor="text1"/>
          <w:sz w:val="24"/>
          <w:szCs w:val="24"/>
        </w:rPr>
        <w:t xml:space="preserve"> </w:t>
      </w:r>
      <w:r w:rsidRPr="002E446C">
        <w:rPr>
          <w:rFonts w:ascii="Arial" w:hAnsi="Arial" w:cs="Arial"/>
          <w:color w:val="000000" w:themeColor="text1"/>
          <w:sz w:val="24"/>
          <w:szCs w:val="24"/>
        </w:rPr>
        <w:t>Keinan D, Heling I, Stabholtz A, Moshonov J. Rapidly progressive</w:t>
      </w:r>
      <w:r>
        <w:rPr>
          <w:rFonts w:ascii="Arial" w:hAnsi="Arial" w:cs="Arial"/>
          <w:color w:val="000000" w:themeColor="text1"/>
          <w:sz w:val="24"/>
          <w:szCs w:val="24"/>
        </w:rPr>
        <w:t xml:space="preserve"> internal root resorption: A</w:t>
      </w:r>
      <w:r w:rsidRPr="002E446C">
        <w:rPr>
          <w:rFonts w:ascii="Arial" w:hAnsi="Arial" w:cs="Arial"/>
          <w:color w:val="000000" w:themeColor="text1"/>
          <w:sz w:val="24"/>
          <w:szCs w:val="24"/>
        </w:rPr>
        <w:t xml:space="preserve"> case report. D</w:t>
      </w:r>
      <w:r>
        <w:rPr>
          <w:rFonts w:ascii="Arial" w:hAnsi="Arial" w:cs="Arial"/>
          <w:color w:val="000000" w:themeColor="text1"/>
          <w:sz w:val="24"/>
          <w:szCs w:val="24"/>
        </w:rPr>
        <w:t>ent Traumatol. 2008;24(5):546-9</w:t>
      </w:r>
    </w:p>
    <w:p w14:paraId="3C40F2C9"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22AEE1A9"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601F0F">
        <w:rPr>
          <w:rFonts w:ascii="Arial" w:hAnsi="Arial" w:cs="Arial"/>
          <w:color w:val="000000" w:themeColor="text1"/>
          <w:sz w:val="24"/>
          <w:szCs w:val="24"/>
        </w:rPr>
        <w:t xml:space="preserve"> </w:t>
      </w:r>
      <w:r w:rsidRPr="00601F0F">
        <w:rPr>
          <w:rFonts w:ascii="Arial" w:hAnsi="Arial" w:cs="Arial"/>
          <w:sz w:val="24"/>
          <w:szCs w:val="24"/>
          <w:lang w:val="en-US"/>
        </w:rPr>
        <w:t xml:space="preserve">Cardoso M, de Carvalho Rocha MJ. Traumatized primary teeth in children assisted at the Federal University of Santa Catarina, Brazil. </w:t>
      </w:r>
      <w:r w:rsidRPr="00601F0F">
        <w:rPr>
          <w:rFonts w:ascii="Arial" w:hAnsi="Arial" w:cs="Arial"/>
          <w:sz w:val="24"/>
          <w:szCs w:val="24"/>
        </w:rPr>
        <w:t>Dent Traumatol 2002; 18:129-33)</w:t>
      </w:r>
    </w:p>
    <w:p w14:paraId="2A13E5AA"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585E795B"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CB7498">
        <w:rPr>
          <w:rFonts w:ascii="Arial" w:hAnsi="Arial" w:cs="Arial"/>
          <w:sz w:val="24"/>
          <w:szCs w:val="24"/>
        </w:rPr>
        <w:t xml:space="preserve"> Lee R, Barrett EJ, Kenny DJ. Clinical outcomes for permanent incisor luxations in a pediatric population. II. Extrusions. Dent Traumatol 2003; 19:274-9.</w:t>
      </w:r>
    </w:p>
    <w:p w14:paraId="3B6286A7"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4DD49267"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t xml:space="preserve"> </w:t>
      </w:r>
      <w:r w:rsidRPr="00477941">
        <w:rPr>
          <w:rFonts w:ascii="Arial" w:hAnsi="Arial" w:cs="Arial"/>
          <w:color w:val="000000"/>
          <w:sz w:val="24"/>
          <w:szCs w:val="24"/>
          <w:shd w:val="clear" w:color="auto" w:fill="FFFFFF"/>
        </w:rPr>
        <w:t>Trope M. Cervical root resorption. J Am Dent Assoc 1997 Apr; 128 suppl: 565-595</w:t>
      </w:r>
      <w:r>
        <w:rPr>
          <w:rFonts w:ascii="Arial" w:hAnsi="Arial" w:cs="Arial"/>
          <w:sz w:val="24"/>
          <w:szCs w:val="24"/>
        </w:rPr>
        <w:t>.</w:t>
      </w:r>
    </w:p>
    <w:p w14:paraId="6F015C2C"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2239ED43"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477941">
        <w:rPr>
          <w:rFonts w:ascii="Arial" w:hAnsi="Arial" w:cs="Arial"/>
          <w:color w:val="000000" w:themeColor="text1"/>
          <w:sz w:val="24"/>
          <w:szCs w:val="24"/>
        </w:rPr>
        <w:t xml:space="preserve"> </w:t>
      </w:r>
      <w:r w:rsidRPr="00477941">
        <w:rPr>
          <w:rFonts w:ascii="Arial" w:hAnsi="Arial" w:cs="Arial"/>
          <w:color w:val="000000"/>
          <w:sz w:val="24"/>
          <w:szCs w:val="24"/>
          <w:shd w:val="clear" w:color="auto" w:fill="FFFFFF"/>
        </w:rPr>
        <w:t>Neville BW, Damm DD, Allen CM, Bouquot JE, Moleri AB. Patologia oral e maxilofacial. Rio de Janeiro: Guanabara Koogan, 2005. 705 p.</w:t>
      </w:r>
    </w:p>
    <w:p w14:paraId="234FDEC3"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4A2193E4"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477941">
        <w:rPr>
          <w:rFonts w:ascii="Arial" w:hAnsi="Arial" w:cs="Arial"/>
          <w:color w:val="000000" w:themeColor="text1"/>
          <w:sz w:val="24"/>
          <w:szCs w:val="24"/>
        </w:rPr>
        <w:t xml:space="preserve"> </w:t>
      </w:r>
      <w:r w:rsidRPr="00477941">
        <w:rPr>
          <w:rFonts w:ascii="Arial" w:hAnsi="Arial" w:cs="Arial"/>
          <w:color w:val="000000"/>
          <w:sz w:val="24"/>
          <w:szCs w:val="24"/>
          <w:shd w:val="clear" w:color="auto" w:fill="FFFFFF"/>
        </w:rPr>
        <w:t>Consolaro A. Reabsorções dentárias nas especialidades clínicas. 2.ed. Maringá, PR: Dental Press, 2005. 616 p. </w:t>
      </w:r>
    </w:p>
    <w:p w14:paraId="05335C63"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1E6BEB2E"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251F50">
        <w:rPr>
          <w:rFonts w:ascii="Arial" w:hAnsi="Arial" w:cs="Arial"/>
          <w:color w:val="000000" w:themeColor="text1"/>
          <w:sz w:val="24"/>
          <w:szCs w:val="24"/>
        </w:rPr>
        <w:t xml:space="preserve"> </w:t>
      </w:r>
      <w:r w:rsidRPr="00251F50">
        <w:rPr>
          <w:rFonts w:ascii="Arial" w:hAnsi="Arial" w:cs="Arial"/>
          <w:sz w:val="24"/>
          <w:szCs w:val="24"/>
        </w:rPr>
        <w:t xml:space="preserve">Pecora G, Andreana S, Covani U, De Leonardis D, Schifferle RE. </w:t>
      </w:r>
      <w:r w:rsidRPr="00251F50">
        <w:rPr>
          <w:rFonts w:ascii="Arial" w:hAnsi="Arial" w:cs="Arial"/>
          <w:sz w:val="24"/>
          <w:szCs w:val="24"/>
          <w:lang w:val="en-US"/>
        </w:rPr>
        <w:t>New directions in surgical endodontics; Immediate implantation into an extraction site. J Endod 1996 Mar; 22(3):135-9</w:t>
      </w:r>
    </w:p>
    <w:p w14:paraId="2D29F371" w14:textId="77777777" w:rsidR="00BE7FF2" w:rsidRPr="008D207D" w:rsidRDefault="00BE7FF2" w:rsidP="00BE7FF2">
      <w:pPr>
        <w:widowControl w:val="0"/>
        <w:suppressAutoHyphens/>
        <w:spacing w:after="0" w:line="480" w:lineRule="auto"/>
        <w:ind w:left="360"/>
        <w:rPr>
          <w:rFonts w:ascii="Arial" w:hAnsi="Arial" w:cs="Arial"/>
          <w:color w:val="000000" w:themeColor="text1"/>
          <w:sz w:val="24"/>
          <w:szCs w:val="24"/>
        </w:rPr>
      </w:pPr>
    </w:p>
    <w:p w14:paraId="3D6D0493" w14:textId="77777777" w:rsidR="00BE7FF2" w:rsidRPr="008D207D" w:rsidRDefault="00BE7FF2" w:rsidP="00BE7FF2">
      <w:pPr>
        <w:pStyle w:val="PargrafodaLista"/>
        <w:widowControl w:val="0"/>
        <w:numPr>
          <w:ilvl w:val="0"/>
          <w:numId w:val="1"/>
        </w:numPr>
        <w:suppressAutoHyphens/>
        <w:spacing w:after="0" w:line="480" w:lineRule="auto"/>
        <w:rPr>
          <w:rFonts w:ascii="Arial" w:hAnsi="Arial" w:cs="Arial"/>
          <w:color w:val="000000" w:themeColor="text1"/>
          <w:sz w:val="24"/>
          <w:szCs w:val="24"/>
        </w:rPr>
      </w:pPr>
      <w:r w:rsidRPr="002E446C">
        <w:rPr>
          <w:rFonts w:ascii="Arial" w:hAnsi="Arial" w:cs="Arial"/>
          <w:sz w:val="24"/>
          <w:szCs w:val="24"/>
        </w:rPr>
        <w:t>Gelb DA. Immediate implant surgery: three-year retrospective evaluation of 50 consecutive cases. Int J Oral Maxillofac Implants. 1993; 8(4):388-99</w:t>
      </w:r>
    </w:p>
    <w:p w14:paraId="1A556308" w14:textId="77777777" w:rsidR="00BE7FF2" w:rsidRPr="008D207D" w:rsidRDefault="00BE7FF2" w:rsidP="00BE7FF2">
      <w:pPr>
        <w:widowControl w:val="0"/>
        <w:suppressAutoHyphens/>
        <w:spacing w:after="0" w:line="480" w:lineRule="auto"/>
        <w:rPr>
          <w:rFonts w:ascii="Arial" w:hAnsi="Arial" w:cs="Arial"/>
          <w:color w:val="000000" w:themeColor="text1"/>
          <w:sz w:val="24"/>
          <w:szCs w:val="24"/>
        </w:rPr>
      </w:pPr>
    </w:p>
    <w:p w14:paraId="58C4E566" w14:textId="77777777" w:rsidR="00BE7FF2" w:rsidRDefault="00BE7FF2" w:rsidP="00BE7FF2">
      <w:pPr>
        <w:pStyle w:val="PargrafodaLista"/>
        <w:numPr>
          <w:ilvl w:val="0"/>
          <w:numId w:val="1"/>
        </w:numPr>
        <w:shd w:val="clear" w:color="auto" w:fill="FFFFFF"/>
        <w:spacing w:before="15" w:after="0" w:line="48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Oliveira AC, Souza JR, Thomé G, Melo ACM, Sartori IAM. </w:t>
      </w:r>
      <w:r w:rsidRPr="00802600">
        <w:rPr>
          <w:rFonts w:ascii="Arial" w:eastAsia="Times New Roman" w:hAnsi="Arial" w:cs="Arial"/>
          <w:sz w:val="24"/>
          <w:szCs w:val="24"/>
          <w:lang w:eastAsia="pt-BR"/>
        </w:rPr>
        <w:t>Implante imediato unitário em função imediata – relato de caso</w:t>
      </w:r>
      <w:r>
        <w:rPr>
          <w:rFonts w:ascii="Arial" w:eastAsia="Times New Roman" w:hAnsi="Arial" w:cs="Arial"/>
          <w:sz w:val="24"/>
          <w:szCs w:val="24"/>
          <w:lang w:eastAsia="pt-BR"/>
        </w:rPr>
        <w:t>. RFO. 2008; 13(1): 70-74.</w:t>
      </w:r>
    </w:p>
    <w:p w14:paraId="14A15C70" w14:textId="77777777" w:rsidR="00BE7FF2" w:rsidRPr="008D207D" w:rsidRDefault="00BE7FF2" w:rsidP="00BE7FF2">
      <w:pPr>
        <w:shd w:val="clear" w:color="auto" w:fill="FFFFFF"/>
        <w:spacing w:before="15" w:after="0" w:line="480" w:lineRule="auto"/>
        <w:ind w:left="360"/>
        <w:rPr>
          <w:rFonts w:ascii="Arial" w:eastAsia="Times New Roman" w:hAnsi="Arial" w:cs="Arial"/>
          <w:sz w:val="24"/>
          <w:szCs w:val="24"/>
          <w:lang w:eastAsia="pt-BR"/>
        </w:rPr>
      </w:pPr>
    </w:p>
    <w:p w14:paraId="0D63FB20" w14:textId="77777777" w:rsidR="00BE7FF2" w:rsidRPr="008D207D" w:rsidRDefault="00BE7FF2" w:rsidP="00BE7FF2">
      <w:pPr>
        <w:pStyle w:val="PargrafodaLista"/>
        <w:numPr>
          <w:ilvl w:val="0"/>
          <w:numId w:val="1"/>
        </w:numPr>
        <w:shd w:val="clear" w:color="auto" w:fill="FFFFFF"/>
        <w:spacing w:before="15" w:after="0" w:line="480" w:lineRule="auto"/>
        <w:rPr>
          <w:rFonts w:ascii="Arial" w:eastAsia="Times New Roman" w:hAnsi="Arial" w:cs="Arial"/>
          <w:sz w:val="24"/>
          <w:szCs w:val="24"/>
          <w:lang w:eastAsia="pt-BR"/>
        </w:rPr>
      </w:pPr>
      <w:r>
        <w:rPr>
          <w:rFonts w:ascii="Arial" w:hAnsi="Arial" w:cs="Arial"/>
          <w:sz w:val="24"/>
          <w:szCs w:val="24"/>
        </w:rPr>
        <w:t xml:space="preserve"> Zani SR, Alves RA, Korb SHB, Rivaldo EG, Frasca LCF. </w:t>
      </w:r>
      <w:r w:rsidRPr="00802600">
        <w:rPr>
          <w:rFonts w:ascii="Arial" w:hAnsi="Arial" w:cs="Arial"/>
          <w:sz w:val="24"/>
          <w:szCs w:val="24"/>
        </w:rPr>
        <w:t>Colocação de implante imediato após exodontia: relato de caso clínico</w:t>
      </w:r>
      <w:r>
        <w:rPr>
          <w:rFonts w:ascii="Arial" w:hAnsi="Arial" w:cs="Arial"/>
          <w:sz w:val="24"/>
          <w:szCs w:val="24"/>
        </w:rPr>
        <w:t>. Odontol. Clín. –Cient., Recife. 2011; 10(3): 281-284.</w:t>
      </w:r>
    </w:p>
    <w:p w14:paraId="4FA5A436" w14:textId="77777777" w:rsidR="00BE7FF2" w:rsidRPr="00F026B8" w:rsidRDefault="00BE7FF2" w:rsidP="00BE7FF2">
      <w:pPr>
        <w:pStyle w:val="PargrafodaLista"/>
        <w:shd w:val="clear" w:color="auto" w:fill="FFFFFF"/>
        <w:spacing w:before="15" w:after="0" w:line="480" w:lineRule="auto"/>
        <w:rPr>
          <w:rFonts w:ascii="Arial" w:eastAsia="Times New Roman" w:hAnsi="Arial" w:cs="Arial"/>
          <w:sz w:val="24"/>
          <w:szCs w:val="24"/>
          <w:lang w:eastAsia="pt-BR"/>
        </w:rPr>
      </w:pPr>
    </w:p>
    <w:p w14:paraId="20997E31" w14:textId="77777777" w:rsidR="00BE7FF2" w:rsidRPr="00F026B8" w:rsidRDefault="00BE7FF2" w:rsidP="00BE7FF2">
      <w:pPr>
        <w:pStyle w:val="PargrafodaLista"/>
        <w:numPr>
          <w:ilvl w:val="0"/>
          <w:numId w:val="1"/>
        </w:numPr>
        <w:shd w:val="clear" w:color="auto" w:fill="FFFFFF"/>
        <w:spacing w:before="15" w:after="0" w:line="480" w:lineRule="auto"/>
        <w:rPr>
          <w:rFonts w:ascii="Arial" w:eastAsia="Times New Roman" w:hAnsi="Arial" w:cs="Arial"/>
          <w:sz w:val="24"/>
          <w:szCs w:val="24"/>
          <w:lang w:eastAsia="pt-BR"/>
        </w:rPr>
      </w:pPr>
      <w:r>
        <w:rPr>
          <w:rFonts w:ascii="Arial" w:hAnsi="Arial" w:cs="Arial"/>
          <w:sz w:val="24"/>
          <w:szCs w:val="24"/>
        </w:rPr>
        <w:t xml:space="preserve"> </w:t>
      </w:r>
      <w:r w:rsidRPr="00F026B8">
        <w:rPr>
          <w:rFonts w:ascii="Arial" w:hAnsi="Arial" w:cs="Arial"/>
          <w:sz w:val="24"/>
          <w:szCs w:val="24"/>
          <w:lang w:val="en-US"/>
        </w:rPr>
        <w:t xml:space="preserve">Rosenquist B, Grenthe B. Immediate placement of implants into extraction sockets: Implant Survival. </w:t>
      </w:r>
      <w:r w:rsidRPr="00F026B8">
        <w:rPr>
          <w:rFonts w:ascii="Arial" w:hAnsi="Arial" w:cs="Arial"/>
          <w:sz w:val="24"/>
          <w:szCs w:val="24"/>
        </w:rPr>
        <w:t>Int J Oral Maxillofac Implants. 1996 Mar-Apr; 11(2):205-9.</w:t>
      </w:r>
    </w:p>
    <w:p w14:paraId="3B8AD7B9" w14:textId="77777777" w:rsidR="00BE7FF2" w:rsidRPr="00F026B8" w:rsidRDefault="00BE7FF2" w:rsidP="00BE7FF2">
      <w:pPr>
        <w:shd w:val="clear" w:color="auto" w:fill="FFFFFF"/>
        <w:spacing w:before="15" w:after="0" w:line="480" w:lineRule="auto"/>
        <w:ind w:left="360"/>
        <w:rPr>
          <w:rFonts w:ascii="Arial" w:eastAsia="Times New Roman" w:hAnsi="Arial" w:cs="Arial"/>
          <w:sz w:val="24"/>
          <w:szCs w:val="24"/>
          <w:lang w:eastAsia="pt-BR"/>
        </w:rPr>
      </w:pPr>
    </w:p>
    <w:p w14:paraId="58829757" w14:textId="77777777" w:rsidR="00BE7FF2" w:rsidRPr="00FA31B7" w:rsidRDefault="00BE7FF2" w:rsidP="00BE7FF2">
      <w:pPr>
        <w:spacing w:line="480" w:lineRule="auto"/>
        <w:ind w:firstLine="708"/>
        <w:jc w:val="both"/>
        <w:rPr>
          <w:rFonts w:ascii="Arial" w:hAnsi="Arial" w:cs="Arial"/>
          <w:sz w:val="24"/>
          <w:szCs w:val="24"/>
        </w:rPr>
      </w:pPr>
    </w:p>
    <w:p w14:paraId="24F4DB38" w14:textId="77777777" w:rsidR="00BE7FF2" w:rsidRPr="0095790D" w:rsidRDefault="00BE7FF2" w:rsidP="00BE7FF2">
      <w:pPr>
        <w:spacing w:after="0" w:line="480" w:lineRule="auto"/>
        <w:jc w:val="both"/>
        <w:rPr>
          <w:rFonts w:ascii="Arial" w:eastAsia="Times New Roman" w:hAnsi="Arial" w:cs="Arial"/>
          <w:color w:val="FF0000"/>
          <w:sz w:val="24"/>
          <w:szCs w:val="24"/>
          <w:lang w:eastAsia="pt-BR"/>
        </w:rPr>
      </w:pPr>
    </w:p>
    <w:p w14:paraId="608ABB6C" w14:textId="77777777" w:rsidR="00BE7FF2" w:rsidRDefault="00BE7FF2" w:rsidP="00BE7FF2"/>
    <w:p w14:paraId="45451465" w14:textId="7D86B82B" w:rsidR="00EF4FA7" w:rsidRDefault="00EF4FA7" w:rsidP="00EC4FB0">
      <w:pPr>
        <w:jc w:val="center"/>
      </w:pPr>
    </w:p>
    <w:p w14:paraId="34544FF8" w14:textId="6F209F3C" w:rsidR="008D54D5" w:rsidRDefault="008D54D5" w:rsidP="00EC4FB0">
      <w:pPr>
        <w:jc w:val="center"/>
      </w:pPr>
    </w:p>
    <w:p w14:paraId="5189C56B" w14:textId="3EC95058" w:rsidR="008D54D5" w:rsidRDefault="008D54D5" w:rsidP="00EC4FB0">
      <w:pPr>
        <w:jc w:val="center"/>
      </w:pPr>
    </w:p>
    <w:p w14:paraId="4C1C22F3" w14:textId="2BE6CA65" w:rsidR="008D54D5" w:rsidRDefault="008D54D5" w:rsidP="00EC4FB0">
      <w:pPr>
        <w:jc w:val="center"/>
      </w:pPr>
    </w:p>
    <w:p w14:paraId="4FEF4F18" w14:textId="15460F73" w:rsidR="0099726B" w:rsidRDefault="0099726B" w:rsidP="00EC4FB0">
      <w:pPr>
        <w:jc w:val="center"/>
      </w:pPr>
    </w:p>
    <w:p w14:paraId="3BCB6447" w14:textId="30A9162E" w:rsidR="0099726B" w:rsidRDefault="0099726B" w:rsidP="00EC4FB0">
      <w:pPr>
        <w:jc w:val="center"/>
      </w:pPr>
    </w:p>
    <w:p w14:paraId="61C4B13C" w14:textId="0486C3BE" w:rsidR="0099726B" w:rsidRDefault="0099726B" w:rsidP="00EC4FB0">
      <w:pPr>
        <w:jc w:val="center"/>
      </w:pPr>
    </w:p>
    <w:p w14:paraId="410FF018" w14:textId="7FA3A434" w:rsidR="0099726B" w:rsidRDefault="0099726B" w:rsidP="00EC4FB0">
      <w:pPr>
        <w:jc w:val="center"/>
      </w:pPr>
    </w:p>
    <w:p w14:paraId="43DF4D09" w14:textId="51278D2C" w:rsidR="0099726B" w:rsidRDefault="0099726B" w:rsidP="00EC4FB0">
      <w:pPr>
        <w:jc w:val="center"/>
      </w:pPr>
    </w:p>
    <w:p w14:paraId="755FB9E2" w14:textId="65CC47BC" w:rsidR="0099726B" w:rsidRDefault="0099726B" w:rsidP="00EC4FB0">
      <w:pPr>
        <w:jc w:val="center"/>
      </w:pPr>
    </w:p>
    <w:p w14:paraId="68E8E5E4" w14:textId="32093DFA" w:rsidR="0099726B" w:rsidRDefault="0099726B" w:rsidP="00EC4FB0">
      <w:pPr>
        <w:jc w:val="center"/>
      </w:pPr>
    </w:p>
    <w:p w14:paraId="279B7970" w14:textId="48D137BC" w:rsidR="0099726B" w:rsidRDefault="0099726B" w:rsidP="00EC4FB0">
      <w:pPr>
        <w:jc w:val="center"/>
      </w:pPr>
    </w:p>
    <w:p w14:paraId="1D53FBF8" w14:textId="39FBFB4B" w:rsidR="0099726B" w:rsidRDefault="0099726B" w:rsidP="00EC4FB0">
      <w:pPr>
        <w:jc w:val="center"/>
      </w:pPr>
    </w:p>
    <w:p w14:paraId="12E444D0" w14:textId="1F747696" w:rsidR="0099726B" w:rsidRDefault="0099726B" w:rsidP="00EC4FB0">
      <w:pPr>
        <w:jc w:val="center"/>
      </w:pPr>
    </w:p>
    <w:p w14:paraId="51F61363" w14:textId="186D63EC" w:rsidR="0099726B" w:rsidRDefault="0099726B" w:rsidP="00EC4FB0">
      <w:pPr>
        <w:jc w:val="center"/>
      </w:pPr>
    </w:p>
    <w:p w14:paraId="379F09C9" w14:textId="4A1A95D1" w:rsidR="0099726B" w:rsidRDefault="0099726B" w:rsidP="00EC4FB0">
      <w:pPr>
        <w:jc w:val="center"/>
      </w:pPr>
    </w:p>
    <w:p w14:paraId="78F2542E" w14:textId="48EB7029" w:rsidR="0099726B" w:rsidRDefault="0099726B" w:rsidP="00EC4FB0">
      <w:pPr>
        <w:jc w:val="center"/>
      </w:pPr>
    </w:p>
    <w:p w14:paraId="0B3AB2B6" w14:textId="6073851D" w:rsidR="0099726B" w:rsidRDefault="0099726B" w:rsidP="00EC4FB0">
      <w:pPr>
        <w:jc w:val="center"/>
      </w:pPr>
    </w:p>
    <w:p w14:paraId="4AC689D1" w14:textId="71AB177A" w:rsidR="0099726B" w:rsidRDefault="0099726B" w:rsidP="00EC4FB0">
      <w:pPr>
        <w:jc w:val="center"/>
      </w:pPr>
    </w:p>
    <w:p w14:paraId="4BB08494" w14:textId="516B578B" w:rsidR="0099726B" w:rsidRDefault="0099726B" w:rsidP="00EC4FB0">
      <w:pPr>
        <w:jc w:val="center"/>
      </w:pPr>
    </w:p>
    <w:p w14:paraId="547AF845" w14:textId="6B918AA9" w:rsidR="00E143D7" w:rsidRDefault="00E143D7" w:rsidP="000D5FD1">
      <w:bookmarkStart w:id="6" w:name="_GoBack"/>
      <w:bookmarkEnd w:id="6"/>
    </w:p>
    <w:p w14:paraId="43E04FEC" w14:textId="7A56DCD0" w:rsidR="008D54D5" w:rsidRPr="00E143D7" w:rsidRDefault="008D54D5" w:rsidP="00E143D7">
      <w:pPr>
        <w:spacing w:after="0" w:line="480" w:lineRule="auto"/>
        <w:jc w:val="center"/>
        <w:rPr>
          <w:rFonts w:ascii="Arial" w:hAnsi="Arial" w:cs="Arial"/>
          <w:b/>
          <w:sz w:val="28"/>
          <w:szCs w:val="24"/>
        </w:rPr>
      </w:pPr>
      <w:r w:rsidRPr="00EF3C8B">
        <w:rPr>
          <w:rFonts w:ascii="Arial" w:hAnsi="Arial" w:cs="Arial"/>
          <w:b/>
          <w:sz w:val="28"/>
          <w:szCs w:val="24"/>
        </w:rPr>
        <w:lastRenderedPageBreak/>
        <w:t>DECLARAÇÃO DE AUTORIZAÇÃO</w:t>
      </w:r>
    </w:p>
    <w:p w14:paraId="0F66F3CB" w14:textId="77777777" w:rsidR="008D54D5" w:rsidRPr="00EF3C8B" w:rsidRDefault="008D54D5" w:rsidP="008D54D5">
      <w:pPr>
        <w:spacing w:after="0" w:line="480" w:lineRule="auto"/>
        <w:jc w:val="both"/>
        <w:rPr>
          <w:rFonts w:ascii="Arial" w:hAnsi="Arial" w:cs="Arial"/>
          <w:sz w:val="24"/>
          <w:szCs w:val="24"/>
        </w:rPr>
      </w:pPr>
      <w:r w:rsidRPr="00EF3C8B">
        <w:rPr>
          <w:rFonts w:ascii="Arial" w:hAnsi="Arial" w:cs="Arial"/>
          <w:sz w:val="24"/>
          <w:szCs w:val="24"/>
        </w:rPr>
        <w:t>Autorizo a reprodução e divulgação total ou parcial deste trabalho, por qualquer meio convencional ou eletrônico, para fins de estudo e pesquisa, desde que citada à fonte.</w:t>
      </w:r>
    </w:p>
    <w:p w14:paraId="7BA36B2A" w14:textId="77777777" w:rsidR="008D54D5" w:rsidRPr="00EF3C8B" w:rsidRDefault="008D54D5" w:rsidP="008D54D5">
      <w:pPr>
        <w:spacing w:after="0" w:line="480" w:lineRule="auto"/>
        <w:jc w:val="both"/>
        <w:rPr>
          <w:rFonts w:ascii="Arial" w:hAnsi="Arial" w:cs="Arial"/>
          <w:sz w:val="24"/>
          <w:szCs w:val="24"/>
        </w:rPr>
      </w:pPr>
    </w:p>
    <w:p w14:paraId="475321D8" w14:textId="77777777" w:rsidR="008D54D5" w:rsidRPr="00EF3C8B" w:rsidRDefault="008D54D5" w:rsidP="008D54D5">
      <w:pPr>
        <w:spacing w:after="0" w:line="480" w:lineRule="auto"/>
        <w:jc w:val="both"/>
        <w:rPr>
          <w:rFonts w:ascii="Arial" w:hAnsi="Arial" w:cs="Arial"/>
          <w:sz w:val="24"/>
          <w:szCs w:val="24"/>
        </w:rPr>
      </w:pPr>
      <w:r w:rsidRPr="00EF3C8B">
        <w:rPr>
          <w:rFonts w:ascii="Arial" w:hAnsi="Arial" w:cs="Arial"/>
          <w:sz w:val="24"/>
          <w:szCs w:val="24"/>
        </w:rPr>
        <w:t xml:space="preserve">Faculdade Patos de Minas – Patos de Minas, </w:t>
      </w:r>
      <w:r>
        <w:rPr>
          <w:rFonts w:ascii="Arial" w:hAnsi="Arial" w:cs="Arial"/>
          <w:sz w:val="24"/>
          <w:szCs w:val="24"/>
        </w:rPr>
        <w:t>_____</w:t>
      </w:r>
      <w:r w:rsidRPr="00EF3C8B">
        <w:rPr>
          <w:rFonts w:ascii="Arial" w:hAnsi="Arial" w:cs="Arial"/>
          <w:sz w:val="24"/>
          <w:szCs w:val="24"/>
        </w:rPr>
        <w:t xml:space="preserve"> de </w:t>
      </w:r>
      <w:r>
        <w:rPr>
          <w:rFonts w:ascii="Arial" w:hAnsi="Arial" w:cs="Arial"/>
          <w:sz w:val="24"/>
          <w:szCs w:val="24"/>
        </w:rPr>
        <w:t>_____________de _______.</w:t>
      </w:r>
    </w:p>
    <w:p w14:paraId="5B463169" w14:textId="77777777" w:rsidR="008D54D5" w:rsidRDefault="008D54D5" w:rsidP="008D54D5">
      <w:pPr>
        <w:spacing w:after="0" w:line="480" w:lineRule="auto"/>
        <w:jc w:val="both"/>
        <w:rPr>
          <w:rFonts w:ascii="Arial" w:hAnsi="Arial" w:cs="Arial"/>
          <w:sz w:val="24"/>
          <w:szCs w:val="24"/>
        </w:rPr>
      </w:pPr>
    </w:p>
    <w:p w14:paraId="2EE27019" w14:textId="77777777" w:rsidR="008D54D5" w:rsidRDefault="008D54D5" w:rsidP="008D54D5">
      <w:pPr>
        <w:spacing w:after="0" w:line="480" w:lineRule="auto"/>
        <w:jc w:val="both"/>
        <w:rPr>
          <w:rFonts w:ascii="Arial" w:hAnsi="Arial" w:cs="Arial"/>
          <w:sz w:val="24"/>
          <w:szCs w:val="24"/>
        </w:rPr>
      </w:pPr>
    </w:p>
    <w:p w14:paraId="3FF33896" w14:textId="77777777" w:rsidR="008D54D5" w:rsidRPr="00EF3C8B" w:rsidRDefault="008D54D5" w:rsidP="008D54D5">
      <w:pPr>
        <w:spacing w:after="0" w:line="480" w:lineRule="auto"/>
        <w:jc w:val="both"/>
        <w:rPr>
          <w:rFonts w:ascii="Arial" w:hAnsi="Arial" w:cs="Arial"/>
          <w:sz w:val="24"/>
          <w:szCs w:val="24"/>
        </w:rPr>
      </w:pPr>
    </w:p>
    <w:p w14:paraId="70CEB399" w14:textId="77777777" w:rsidR="008D54D5" w:rsidRPr="00EF3C8B" w:rsidRDefault="008D54D5" w:rsidP="008D54D5">
      <w:pPr>
        <w:spacing w:after="0" w:line="480" w:lineRule="auto"/>
        <w:jc w:val="right"/>
        <w:rPr>
          <w:rFonts w:ascii="Arial" w:hAnsi="Arial" w:cs="Arial"/>
          <w:sz w:val="24"/>
          <w:szCs w:val="24"/>
        </w:rPr>
      </w:pPr>
      <w:r w:rsidRPr="00EF3C8B">
        <w:rPr>
          <w:rFonts w:ascii="Arial" w:hAnsi="Arial" w:cs="Arial"/>
          <w:sz w:val="24"/>
          <w:szCs w:val="24"/>
        </w:rPr>
        <w:t>_______________________________________</w:t>
      </w:r>
    </w:p>
    <w:p w14:paraId="44CCDE02" w14:textId="77777777" w:rsidR="008D54D5" w:rsidRPr="00EF3C8B" w:rsidRDefault="008D54D5" w:rsidP="008D54D5">
      <w:pPr>
        <w:tabs>
          <w:tab w:val="left" w:pos="5670"/>
        </w:tabs>
        <w:spacing w:after="0" w:line="480" w:lineRule="auto"/>
        <w:ind w:left="4820"/>
        <w:jc w:val="center"/>
        <w:rPr>
          <w:rFonts w:ascii="Arial" w:hAnsi="Arial" w:cs="Arial"/>
          <w:sz w:val="24"/>
          <w:szCs w:val="24"/>
        </w:rPr>
      </w:pPr>
      <w:r w:rsidRPr="00EF3C8B">
        <w:rPr>
          <w:rFonts w:ascii="Arial" w:hAnsi="Arial" w:cs="Arial"/>
          <w:sz w:val="24"/>
          <w:szCs w:val="24"/>
        </w:rPr>
        <w:t>Nome do Orientando</w:t>
      </w:r>
    </w:p>
    <w:p w14:paraId="026DBC16" w14:textId="77777777" w:rsidR="008D54D5" w:rsidRDefault="008D54D5" w:rsidP="008D54D5">
      <w:pPr>
        <w:spacing w:after="0" w:line="480" w:lineRule="auto"/>
        <w:jc w:val="right"/>
        <w:rPr>
          <w:rFonts w:ascii="Arial" w:hAnsi="Arial" w:cs="Arial"/>
          <w:sz w:val="24"/>
          <w:szCs w:val="24"/>
        </w:rPr>
      </w:pPr>
    </w:p>
    <w:p w14:paraId="46D544CD" w14:textId="77777777" w:rsidR="008D54D5" w:rsidRDefault="008D54D5" w:rsidP="008D54D5">
      <w:pPr>
        <w:spacing w:after="0" w:line="480" w:lineRule="auto"/>
        <w:jc w:val="right"/>
        <w:rPr>
          <w:rFonts w:ascii="Arial" w:hAnsi="Arial" w:cs="Arial"/>
          <w:sz w:val="24"/>
          <w:szCs w:val="24"/>
        </w:rPr>
      </w:pPr>
    </w:p>
    <w:p w14:paraId="7EBD37C6" w14:textId="77777777" w:rsidR="008D54D5" w:rsidRPr="00EF3C8B" w:rsidRDefault="008D54D5" w:rsidP="008D54D5">
      <w:pPr>
        <w:spacing w:after="0" w:line="480" w:lineRule="auto"/>
        <w:jc w:val="right"/>
        <w:rPr>
          <w:rFonts w:ascii="Arial" w:hAnsi="Arial" w:cs="Arial"/>
          <w:sz w:val="24"/>
          <w:szCs w:val="24"/>
        </w:rPr>
      </w:pPr>
    </w:p>
    <w:p w14:paraId="3C11ACD4" w14:textId="77777777" w:rsidR="008D54D5" w:rsidRPr="00EF3C8B" w:rsidRDefault="008D54D5" w:rsidP="008D54D5">
      <w:pPr>
        <w:spacing w:after="0" w:line="480" w:lineRule="auto"/>
        <w:jc w:val="right"/>
        <w:rPr>
          <w:rFonts w:ascii="Arial" w:hAnsi="Arial" w:cs="Arial"/>
          <w:sz w:val="24"/>
          <w:szCs w:val="24"/>
        </w:rPr>
      </w:pPr>
      <w:r w:rsidRPr="00EF3C8B">
        <w:rPr>
          <w:rFonts w:ascii="Arial" w:hAnsi="Arial" w:cs="Arial"/>
          <w:sz w:val="24"/>
          <w:szCs w:val="24"/>
        </w:rPr>
        <w:t>_______________________________________</w:t>
      </w:r>
    </w:p>
    <w:p w14:paraId="0D200B46" w14:textId="77777777" w:rsidR="008D54D5" w:rsidRDefault="008D54D5" w:rsidP="008D54D5">
      <w:pPr>
        <w:tabs>
          <w:tab w:val="left" w:pos="3544"/>
          <w:tab w:val="left" w:pos="5387"/>
        </w:tabs>
        <w:spacing w:after="0" w:line="480" w:lineRule="auto"/>
        <w:ind w:left="4962"/>
        <w:jc w:val="center"/>
        <w:rPr>
          <w:rFonts w:ascii="Arial" w:hAnsi="Arial" w:cs="Arial"/>
          <w:sz w:val="24"/>
          <w:szCs w:val="24"/>
        </w:rPr>
      </w:pPr>
      <w:r w:rsidRPr="00EF3C8B">
        <w:rPr>
          <w:rFonts w:ascii="Arial" w:hAnsi="Arial" w:cs="Arial"/>
          <w:sz w:val="24"/>
          <w:szCs w:val="24"/>
        </w:rPr>
        <w:t>Nome do Orientador</w:t>
      </w:r>
    </w:p>
    <w:p w14:paraId="215D3022" w14:textId="77777777" w:rsidR="008D54D5" w:rsidRDefault="008D54D5" w:rsidP="008D54D5">
      <w:pPr>
        <w:spacing w:after="0" w:line="480" w:lineRule="auto"/>
        <w:jc w:val="center"/>
        <w:rPr>
          <w:rFonts w:ascii="Arial" w:hAnsi="Arial" w:cs="Arial"/>
          <w:sz w:val="24"/>
          <w:szCs w:val="24"/>
        </w:rPr>
      </w:pPr>
    </w:p>
    <w:p w14:paraId="05514DA9" w14:textId="4BC07349" w:rsidR="008D54D5" w:rsidRDefault="008D54D5" w:rsidP="008D54D5">
      <w:pPr>
        <w:jc w:val="center"/>
      </w:pPr>
    </w:p>
    <w:p w14:paraId="31139DDF" w14:textId="0E76CA31" w:rsidR="008D54D5" w:rsidRDefault="008D54D5" w:rsidP="008D54D5">
      <w:pPr>
        <w:jc w:val="center"/>
      </w:pPr>
    </w:p>
    <w:p w14:paraId="7E377C7C" w14:textId="20EB518D" w:rsidR="008D54D5" w:rsidRDefault="008D54D5" w:rsidP="008D54D5">
      <w:pPr>
        <w:jc w:val="center"/>
      </w:pPr>
    </w:p>
    <w:p w14:paraId="7EA45EC4" w14:textId="69660A57" w:rsidR="008D54D5" w:rsidRDefault="008D54D5" w:rsidP="008D54D5">
      <w:pPr>
        <w:jc w:val="center"/>
      </w:pPr>
    </w:p>
    <w:p w14:paraId="0AA7891F" w14:textId="46475E0B" w:rsidR="008D54D5" w:rsidRDefault="008D54D5" w:rsidP="008D54D5">
      <w:pPr>
        <w:jc w:val="center"/>
      </w:pPr>
    </w:p>
    <w:p w14:paraId="3AEFAF6D" w14:textId="7012D508" w:rsidR="00E143D7" w:rsidRDefault="00E143D7" w:rsidP="008D54D5">
      <w:pPr>
        <w:jc w:val="center"/>
      </w:pPr>
    </w:p>
    <w:p w14:paraId="1D839430" w14:textId="2BAEF97A" w:rsidR="00E143D7" w:rsidRDefault="00E143D7" w:rsidP="008D54D5">
      <w:pPr>
        <w:jc w:val="center"/>
      </w:pPr>
    </w:p>
    <w:p w14:paraId="219811E2" w14:textId="4E44F84D" w:rsidR="008D54D5" w:rsidRDefault="008D54D5" w:rsidP="008D54D5">
      <w:pPr>
        <w:jc w:val="center"/>
      </w:pPr>
    </w:p>
    <w:p w14:paraId="2F61D8BB" w14:textId="48AD654F" w:rsidR="00E143D7" w:rsidRDefault="00E143D7" w:rsidP="008D54D5">
      <w:pPr>
        <w:jc w:val="center"/>
      </w:pPr>
    </w:p>
    <w:p w14:paraId="6E0B97A7" w14:textId="77777777" w:rsidR="008D54D5" w:rsidRPr="00EF3C8B" w:rsidRDefault="008D54D5" w:rsidP="008D54D5">
      <w:pPr>
        <w:spacing w:after="0" w:line="480" w:lineRule="auto"/>
        <w:jc w:val="center"/>
        <w:rPr>
          <w:rFonts w:ascii="Arial" w:hAnsi="Arial" w:cs="Arial"/>
          <w:b/>
          <w:sz w:val="28"/>
          <w:szCs w:val="24"/>
        </w:rPr>
      </w:pPr>
      <w:r w:rsidRPr="00EF3C8B">
        <w:rPr>
          <w:rFonts w:ascii="Arial" w:hAnsi="Arial" w:cs="Arial"/>
          <w:b/>
          <w:sz w:val="28"/>
          <w:szCs w:val="24"/>
        </w:rPr>
        <w:lastRenderedPageBreak/>
        <w:t>DECLARAÇÃO DE AUTORIZAÇÃO</w:t>
      </w:r>
    </w:p>
    <w:p w14:paraId="4DC5C1A7" w14:textId="77777777" w:rsidR="008D54D5" w:rsidRPr="00EF3C8B" w:rsidRDefault="008D54D5" w:rsidP="008D54D5">
      <w:pPr>
        <w:spacing w:after="0" w:line="480" w:lineRule="auto"/>
        <w:rPr>
          <w:rFonts w:ascii="Arial" w:hAnsi="Arial" w:cs="Arial"/>
          <w:sz w:val="24"/>
          <w:szCs w:val="24"/>
        </w:rPr>
      </w:pPr>
    </w:p>
    <w:p w14:paraId="36A2F15F" w14:textId="77777777" w:rsidR="008D54D5" w:rsidRPr="00EF3C8B" w:rsidRDefault="008D54D5" w:rsidP="008D54D5">
      <w:pPr>
        <w:spacing w:after="0" w:line="480" w:lineRule="auto"/>
        <w:rPr>
          <w:rFonts w:ascii="Arial" w:hAnsi="Arial" w:cs="Arial"/>
          <w:sz w:val="24"/>
          <w:szCs w:val="24"/>
        </w:rPr>
      </w:pPr>
    </w:p>
    <w:p w14:paraId="24128ADA" w14:textId="77777777" w:rsidR="008D54D5" w:rsidRPr="00EF3C8B" w:rsidRDefault="008D54D5" w:rsidP="008D54D5">
      <w:pPr>
        <w:spacing w:after="0" w:line="480" w:lineRule="auto"/>
        <w:jc w:val="both"/>
        <w:rPr>
          <w:rFonts w:ascii="Arial" w:hAnsi="Arial" w:cs="Arial"/>
          <w:sz w:val="24"/>
          <w:szCs w:val="24"/>
        </w:rPr>
      </w:pPr>
      <w:r w:rsidRPr="00EF3C8B">
        <w:rPr>
          <w:rFonts w:ascii="Arial" w:hAnsi="Arial" w:cs="Arial"/>
          <w:sz w:val="24"/>
          <w:szCs w:val="24"/>
        </w:rPr>
        <w:t>Autorizo a reprodução e divulgação total ou parcial deste trabalho, por qualquer meio convencional ou eletrônico, para fins de estudo e pesquisa, desde que citada à fonte.</w:t>
      </w:r>
    </w:p>
    <w:p w14:paraId="76658FA7" w14:textId="77777777" w:rsidR="008D54D5" w:rsidRPr="00EF3C8B" w:rsidRDefault="008D54D5" w:rsidP="008D54D5">
      <w:pPr>
        <w:spacing w:after="0" w:line="480" w:lineRule="auto"/>
        <w:jc w:val="both"/>
        <w:rPr>
          <w:rFonts w:ascii="Arial" w:hAnsi="Arial" w:cs="Arial"/>
          <w:sz w:val="24"/>
          <w:szCs w:val="24"/>
        </w:rPr>
      </w:pPr>
    </w:p>
    <w:p w14:paraId="3144FE4B" w14:textId="77777777" w:rsidR="008D54D5" w:rsidRPr="00EF3C8B" w:rsidRDefault="008D54D5" w:rsidP="008D54D5">
      <w:pPr>
        <w:spacing w:after="0" w:line="480" w:lineRule="auto"/>
        <w:jc w:val="both"/>
        <w:rPr>
          <w:rFonts w:ascii="Arial" w:hAnsi="Arial" w:cs="Arial"/>
          <w:sz w:val="24"/>
          <w:szCs w:val="24"/>
        </w:rPr>
      </w:pPr>
      <w:r w:rsidRPr="00EF3C8B">
        <w:rPr>
          <w:rFonts w:ascii="Arial" w:hAnsi="Arial" w:cs="Arial"/>
          <w:sz w:val="24"/>
          <w:szCs w:val="24"/>
        </w:rPr>
        <w:t xml:space="preserve">Faculdade Patos de Minas – Patos de Minas, </w:t>
      </w:r>
      <w:r>
        <w:rPr>
          <w:rFonts w:ascii="Arial" w:hAnsi="Arial" w:cs="Arial"/>
          <w:sz w:val="24"/>
          <w:szCs w:val="24"/>
        </w:rPr>
        <w:t>_____</w:t>
      </w:r>
      <w:r w:rsidRPr="00EF3C8B">
        <w:rPr>
          <w:rFonts w:ascii="Arial" w:hAnsi="Arial" w:cs="Arial"/>
          <w:sz w:val="24"/>
          <w:szCs w:val="24"/>
        </w:rPr>
        <w:t xml:space="preserve"> de </w:t>
      </w:r>
      <w:r>
        <w:rPr>
          <w:rFonts w:ascii="Arial" w:hAnsi="Arial" w:cs="Arial"/>
          <w:sz w:val="24"/>
          <w:szCs w:val="24"/>
        </w:rPr>
        <w:t>_____________de _______.</w:t>
      </w:r>
    </w:p>
    <w:p w14:paraId="3EDC4A34" w14:textId="77777777" w:rsidR="008D54D5" w:rsidRDefault="008D54D5" w:rsidP="008D54D5">
      <w:pPr>
        <w:spacing w:after="0" w:line="480" w:lineRule="auto"/>
        <w:jc w:val="both"/>
        <w:rPr>
          <w:rFonts w:ascii="Arial" w:hAnsi="Arial" w:cs="Arial"/>
          <w:sz w:val="24"/>
          <w:szCs w:val="24"/>
        </w:rPr>
      </w:pPr>
    </w:p>
    <w:p w14:paraId="24178742" w14:textId="77777777" w:rsidR="008D54D5" w:rsidRDefault="008D54D5" w:rsidP="008D54D5">
      <w:pPr>
        <w:spacing w:after="0" w:line="480" w:lineRule="auto"/>
        <w:jc w:val="both"/>
        <w:rPr>
          <w:rFonts w:ascii="Arial" w:hAnsi="Arial" w:cs="Arial"/>
          <w:sz w:val="24"/>
          <w:szCs w:val="24"/>
        </w:rPr>
      </w:pPr>
    </w:p>
    <w:p w14:paraId="35ACA4B3" w14:textId="77777777" w:rsidR="008D54D5" w:rsidRPr="00EF3C8B" w:rsidRDefault="008D54D5" w:rsidP="008D54D5">
      <w:pPr>
        <w:spacing w:after="0" w:line="480" w:lineRule="auto"/>
        <w:jc w:val="both"/>
        <w:rPr>
          <w:rFonts w:ascii="Arial" w:hAnsi="Arial" w:cs="Arial"/>
          <w:sz w:val="24"/>
          <w:szCs w:val="24"/>
        </w:rPr>
      </w:pPr>
    </w:p>
    <w:p w14:paraId="3B3749EF" w14:textId="77777777" w:rsidR="008D54D5" w:rsidRPr="00EF3C8B" w:rsidRDefault="008D54D5" w:rsidP="008D54D5">
      <w:pPr>
        <w:spacing w:after="0" w:line="480" w:lineRule="auto"/>
        <w:jc w:val="right"/>
        <w:rPr>
          <w:rFonts w:ascii="Arial" w:hAnsi="Arial" w:cs="Arial"/>
          <w:sz w:val="24"/>
          <w:szCs w:val="24"/>
        </w:rPr>
      </w:pPr>
      <w:r w:rsidRPr="00EF3C8B">
        <w:rPr>
          <w:rFonts w:ascii="Arial" w:hAnsi="Arial" w:cs="Arial"/>
          <w:sz w:val="24"/>
          <w:szCs w:val="24"/>
        </w:rPr>
        <w:t>_______________________________________</w:t>
      </w:r>
    </w:p>
    <w:p w14:paraId="531C26AC" w14:textId="77777777" w:rsidR="008D54D5" w:rsidRPr="00EF3C8B" w:rsidRDefault="008D54D5" w:rsidP="008D54D5">
      <w:pPr>
        <w:tabs>
          <w:tab w:val="left" w:pos="5670"/>
        </w:tabs>
        <w:spacing w:after="0" w:line="480" w:lineRule="auto"/>
        <w:ind w:left="4820"/>
        <w:jc w:val="center"/>
        <w:rPr>
          <w:rFonts w:ascii="Arial" w:hAnsi="Arial" w:cs="Arial"/>
          <w:sz w:val="24"/>
          <w:szCs w:val="24"/>
        </w:rPr>
      </w:pPr>
      <w:r w:rsidRPr="00EF3C8B">
        <w:rPr>
          <w:rFonts w:ascii="Arial" w:hAnsi="Arial" w:cs="Arial"/>
          <w:sz w:val="24"/>
          <w:szCs w:val="24"/>
        </w:rPr>
        <w:t>Nome do Orientando</w:t>
      </w:r>
    </w:p>
    <w:p w14:paraId="7A046DF2" w14:textId="77777777" w:rsidR="008D54D5" w:rsidRDefault="008D54D5" w:rsidP="008D54D5">
      <w:pPr>
        <w:spacing w:after="0" w:line="480" w:lineRule="auto"/>
        <w:jc w:val="right"/>
        <w:rPr>
          <w:rFonts w:ascii="Arial" w:hAnsi="Arial" w:cs="Arial"/>
          <w:sz w:val="24"/>
          <w:szCs w:val="24"/>
        </w:rPr>
      </w:pPr>
    </w:p>
    <w:p w14:paraId="16FAD879" w14:textId="77777777" w:rsidR="008D54D5" w:rsidRDefault="008D54D5" w:rsidP="008D54D5">
      <w:pPr>
        <w:spacing w:after="0" w:line="480" w:lineRule="auto"/>
        <w:jc w:val="right"/>
        <w:rPr>
          <w:rFonts w:ascii="Arial" w:hAnsi="Arial" w:cs="Arial"/>
          <w:sz w:val="24"/>
          <w:szCs w:val="24"/>
        </w:rPr>
      </w:pPr>
    </w:p>
    <w:p w14:paraId="304F61AA" w14:textId="77777777" w:rsidR="008D54D5" w:rsidRPr="00EF3C8B" w:rsidRDefault="008D54D5" w:rsidP="008D54D5">
      <w:pPr>
        <w:spacing w:after="0" w:line="480" w:lineRule="auto"/>
        <w:jc w:val="right"/>
        <w:rPr>
          <w:rFonts w:ascii="Arial" w:hAnsi="Arial" w:cs="Arial"/>
          <w:sz w:val="24"/>
          <w:szCs w:val="24"/>
        </w:rPr>
      </w:pPr>
    </w:p>
    <w:p w14:paraId="70628A13" w14:textId="77777777" w:rsidR="008D54D5" w:rsidRPr="00EF3C8B" w:rsidRDefault="008D54D5" w:rsidP="008D54D5">
      <w:pPr>
        <w:spacing w:after="0" w:line="480" w:lineRule="auto"/>
        <w:jc w:val="right"/>
        <w:rPr>
          <w:rFonts w:ascii="Arial" w:hAnsi="Arial" w:cs="Arial"/>
          <w:sz w:val="24"/>
          <w:szCs w:val="24"/>
        </w:rPr>
      </w:pPr>
      <w:r w:rsidRPr="00EF3C8B">
        <w:rPr>
          <w:rFonts w:ascii="Arial" w:hAnsi="Arial" w:cs="Arial"/>
          <w:sz w:val="24"/>
          <w:szCs w:val="24"/>
        </w:rPr>
        <w:t>_______________________________________</w:t>
      </w:r>
    </w:p>
    <w:p w14:paraId="0F57FA82" w14:textId="77777777" w:rsidR="008D54D5" w:rsidRDefault="008D54D5" w:rsidP="008D54D5">
      <w:pPr>
        <w:tabs>
          <w:tab w:val="left" w:pos="3544"/>
          <w:tab w:val="left" w:pos="5387"/>
        </w:tabs>
        <w:spacing w:after="0" w:line="480" w:lineRule="auto"/>
        <w:ind w:left="4962"/>
        <w:jc w:val="center"/>
        <w:rPr>
          <w:rFonts w:ascii="Arial" w:hAnsi="Arial" w:cs="Arial"/>
          <w:sz w:val="24"/>
          <w:szCs w:val="24"/>
        </w:rPr>
      </w:pPr>
      <w:r w:rsidRPr="00EF3C8B">
        <w:rPr>
          <w:rFonts w:ascii="Arial" w:hAnsi="Arial" w:cs="Arial"/>
          <w:sz w:val="24"/>
          <w:szCs w:val="24"/>
        </w:rPr>
        <w:t>Nome do Orientador</w:t>
      </w:r>
    </w:p>
    <w:p w14:paraId="3D320D97" w14:textId="77777777" w:rsidR="008D54D5" w:rsidRDefault="008D54D5" w:rsidP="008D54D5">
      <w:pPr>
        <w:spacing w:after="0" w:line="480" w:lineRule="auto"/>
        <w:jc w:val="center"/>
        <w:rPr>
          <w:rFonts w:ascii="Arial" w:hAnsi="Arial" w:cs="Arial"/>
          <w:sz w:val="24"/>
          <w:szCs w:val="24"/>
        </w:rPr>
      </w:pPr>
    </w:p>
    <w:p w14:paraId="444034D2" w14:textId="77777777" w:rsidR="008D54D5" w:rsidRDefault="008D54D5" w:rsidP="008D54D5">
      <w:pPr>
        <w:jc w:val="center"/>
      </w:pPr>
    </w:p>
    <w:p w14:paraId="3BE10661" w14:textId="3A1A84A5" w:rsidR="008D54D5" w:rsidRDefault="008D54D5" w:rsidP="008D54D5">
      <w:pPr>
        <w:jc w:val="center"/>
      </w:pPr>
    </w:p>
    <w:p w14:paraId="265F8C94" w14:textId="234F33FB" w:rsidR="008D54D5" w:rsidRDefault="008D54D5" w:rsidP="008D54D5">
      <w:pPr>
        <w:jc w:val="center"/>
      </w:pPr>
    </w:p>
    <w:p w14:paraId="3089F2EF" w14:textId="1F4F280B" w:rsidR="00E143D7" w:rsidRDefault="00E143D7" w:rsidP="008D54D5">
      <w:pPr>
        <w:jc w:val="center"/>
      </w:pPr>
    </w:p>
    <w:p w14:paraId="3ABFE7C4" w14:textId="6770B7EB" w:rsidR="00E143D7" w:rsidRDefault="00E143D7" w:rsidP="008D54D5">
      <w:pPr>
        <w:jc w:val="center"/>
      </w:pPr>
    </w:p>
    <w:p w14:paraId="1684CC92" w14:textId="165B4674" w:rsidR="008D54D5" w:rsidRDefault="008D54D5" w:rsidP="008D54D5">
      <w:pPr>
        <w:jc w:val="center"/>
      </w:pPr>
    </w:p>
    <w:p w14:paraId="038EBBA5" w14:textId="77777777" w:rsidR="008D54D5" w:rsidRPr="00E81B00" w:rsidRDefault="008D54D5" w:rsidP="008D54D5">
      <w:pPr>
        <w:spacing w:after="0" w:line="480" w:lineRule="auto"/>
        <w:jc w:val="center"/>
        <w:rPr>
          <w:rFonts w:ascii="Arial" w:eastAsia="Times New Roman" w:hAnsi="Arial" w:cs="Arial"/>
          <w:b/>
          <w:sz w:val="28"/>
          <w:szCs w:val="24"/>
          <w:lang w:eastAsia="pt-BR"/>
        </w:rPr>
      </w:pPr>
      <w:r w:rsidRPr="00E81B00">
        <w:rPr>
          <w:rFonts w:ascii="Arial" w:eastAsia="Times New Roman" w:hAnsi="Arial" w:cs="Arial"/>
          <w:b/>
          <w:sz w:val="28"/>
          <w:szCs w:val="24"/>
          <w:lang w:eastAsia="pt-BR"/>
        </w:rPr>
        <w:lastRenderedPageBreak/>
        <w:t>DECLARAÇÃO DAS DEVIDAS MODIFICAÇÕES EXPOSTAS EM DEFESA PÚBLICA</w:t>
      </w:r>
    </w:p>
    <w:p w14:paraId="15C15DEB" w14:textId="77777777" w:rsidR="008D54D5" w:rsidRDefault="008D54D5" w:rsidP="008D54D5">
      <w:pPr>
        <w:spacing w:after="0" w:line="480" w:lineRule="auto"/>
        <w:jc w:val="both"/>
        <w:rPr>
          <w:rFonts w:ascii="Arial" w:eastAsia="Times New Roman" w:hAnsi="Arial" w:cs="Arial"/>
          <w:sz w:val="24"/>
          <w:szCs w:val="24"/>
          <w:lang w:eastAsia="pt-BR"/>
        </w:rPr>
      </w:pPr>
    </w:p>
    <w:p w14:paraId="363CC3F5" w14:textId="77777777" w:rsidR="008D54D5" w:rsidRDefault="008D54D5" w:rsidP="008D54D5">
      <w:pPr>
        <w:spacing w:after="0" w:line="480" w:lineRule="auto"/>
        <w:jc w:val="both"/>
        <w:rPr>
          <w:rFonts w:ascii="Arial" w:eastAsia="Times New Roman" w:hAnsi="Arial" w:cs="Arial"/>
          <w:sz w:val="24"/>
          <w:szCs w:val="24"/>
          <w:lang w:eastAsia="pt-BR"/>
        </w:rPr>
      </w:pPr>
    </w:p>
    <w:p w14:paraId="543661B3" w14:textId="77777777" w:rsidR="008D54D5" w:rsidRPr="00E81B00" w:rsidRDefault="008D54D5" w:rsidP="008D54D5">
      <w:pPr>
        <w:spacing w:after="0" w:line="480" w:lineRule="auto"/>
        <w:jc w:val="both"/>
        <w:rPr>
          <w:rFonts w:ascii="Arial" w:eastAsia="Times New Roman" w:hAnsi="Arial" w:cs="Arial"/>
          <w:sz w:val="24"/>
          <w:szCs w:val="24"/>
          <w:lang w:eastAsia="pt-BR"/>
        </w:rPr>
      </w:pPr>
      <w:r w:rsidRPr="00E81B00">
        <w:rPr>
          <w:rFonts w:ascii="Arial" w:eastAsia="Times New Roman" w:hAnsi="Arial" w:cs="Arial"/>
          <w:sz w:val="24"/>
          <w:szCs w:val="24"/>
          <w:lang w:eastAsia="pt-BR"/>
        </w:rPr>
        <w:t xml:space="preserve">Eu _________________________________________________________, matriculado sob o número ____________________ da FPM, DECLARO que efetuei as correções propostas pelos membros da Banca Examinadora de Defesa Pública do meu TCC intitulado: </w:t>
      </w:r>
    </w:p>
    <w:p w14:paraId="454EE5BF" w14:textId="77777777" w:rsidR="008D54D5" w:rsidRPr="00E81B00" w:rsidRDefault="008D54D5" w:rsidP="008D54D5">
      <w:pPr>
        <w:spacing w:after="0" w:line="480" w:lineRule="auto"/>
        <w:jc w:val="both"/>
        <w:rPr>
          <w:rFonts w:ascii="Arial" w:eastAsia="Times New Roman" w:hAnsi="Arial" w:cs="Arial"/>
          <w:sz w:val="24"/>
          <w:szCs w:val="24"/>
          <w:lang w:eastAsia="pt-BR"/>
        </w:rPr>
      </w:pPr>
      <w:r w:rsidRPr="00E81B00">
        <w:rPr>
          <w:rFonts w:ascii="Arial" w:eastAsia="Times New Roman" w:hAnsi="Arial" w:cs="Arial"/>
          <w:sz w:val="24"/>
          <w:szCs w:val="24"/>
          <w:lang w:eastAsia="pt-BR"/>
        </w:rPr>
        <w:t xml:space="preserve">E ainda, declaro que o TCC contém os elementos obrigatórios exigidos nas Normas de Elaboração de TCC e também que foi realizada a revisão gramatical exigida no Curso de Graduação em ________________________________________ da Faculdade Patos de Minas. </w:t>
      </w:r>
    </w:p>
    <w:p w14:paraId="7ED0A26E" w14:textId="77777777" w:rsidR="008D54D5" w:rsidRPr="00E81B00" w:rsidRDefault="008D54D5" w:rsidP="008D54D5">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__________________________________________</w:t>
      </w:r>
    </w:p>
    <w:p w14:paraId="24F45232" w14:textId="77777777" w:rsidR="008D54D5" w:rsidRPr="00E81B00" w:rsidRDefault="008D54D5" w:rsidP="008D54D5">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Assinatura do Aluno Orientando</w:t>
      </w:r>
    </w:p>
    <w:p w14:paraId="4C0201EF" w14:textId="77777777" w:rsidR="008D54D5" w:rsidRDefault="008D54D5" w:rsidP="008D54D5">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Graduando Concluinte do Curso</w:t>
      </w:r>
    </w:p>
    <w:p w14:paraId="04110964" w14:textId="77777777" w:rsidR="008D54D5" w:rsidRPr="00E81B00" w:rsidRDefault="008D54D5" w:rsidP="008D54D5">
      <w:pPr>
        <w:spacing w:after="0" w:line="480" w:lineRule="auto"/>
        <w:jc w:val="center"/>
        <w:rPr>
          <w:rFonts w:ascii="Arial" w:eastAsia="Times New Roman" w:hAnsi="Arial" w:cs="Arial"/>
          <w:b/>
          <w:sz w:val="24"/>
          <w:szCs w:val="24"/>
          <w:lang w:eastAsia="pt-BR"/>
        </w:rPr>
      </w:pPr>
    </w:p>
    <w:p w14:paraId="1CA1F375" w14:textId="77777777" w:rsidR="008D54D5" w:rsidRDefault="008D54D5" w:rsidP="008D54D5">
      <w:pPr>
        <w:spacing w:after="0" w:line="480" w:lineRule="auto"/>
        <w:jc w:val="center"/>
        <w:rPr>
          <w:rFonts w:ascii="Arial" w:eastAsia="Times New Roman" w:hAnsi="Arial" w:cs="Arial"/>
          <w:sz w:val="24"/>
          <w:szCs w:val="24"/>
          <w:lang w:eastAsia="pt-BR"/>
        </w:rPr>
      </w:pPr>
      <w:r w:rsidRPr="00E81B00">
        <w:rPr>
          <w:rFonts w:ascii="Arial" w:eastAsia="Times New Roman" w:hAnsi="Arial" w:cs="Arial"/>
          <w:b/>
          <w:sz w:val="24"/>
          <w:szCs w:val="24"/>
          <w:lang w:eastAsia="pt-BR"/>
        </w:rPr>
        <w:t>DECLARO,</w:t>
      </w:r>
      <w:r w:rsidRPr="00E81B00">
        <w:rPr>
          <w:rFonts w:ascii="Arial" w:eastAsia="Times New Roman" w:hAnsi="Arial" w:cs="Arial"/>
          <w:sz w:val="24"/>
          <w:szCs w:val="24"/>
          <w:lang w:eastAsia="pt-BR"/>
        </w:rPr>
        <w:t xml:space="preserve"> na qualidade de Orientador(a) que o presente trabalho está </w:t>
      </w:r>
      <w:r w:rsidRPr="00E81B00">
        <w:rPr>
          <w:rFonts w:ascii="Arial" w:eastAsia="Times New Roman" w:hAnsi="Arial" w:cs="Arial"/>
          <w:b/>
          <w:sz w:val="24"/>
          <w:szCs w:val="24"/>
          <w:lang w:eastAsia="pt-BR"/>
        </w:rPr>
        <w:t>AUTORIZADO</w:t>
      </w:r>
      <w:r w:rsidRPr="00E81B00">
        <w:rPr>
          <w:rFonts w:ascii="Arial" w:eastAsia="Times New Roman" w:hAnsi="Arial" w:cs="Arial"/>
          <w:sz w:val="24"/>
          <w:szCs w:val="24"/>
          <w:lang w:eastAsia="pt-BR"/>
        </w:rPr>
        <w:t xml:space="preserve"> a ser entregue na </w:t>
      </w:r>
      <w:r>
        <w:rPr>
          <w:rFonts w:ascii="Arial" w:eastAsia="Times New Roman" w:hAnsi="Arial" w:cs="Arial"/>
          <w:sz w:val="24"/>
          <w:szCs w:val="24"/>
          <w:lang w:eastAsia="pt-BR"/>
        </w:rPr>
        <w:t>Biblioteca</w:t>
      </w:r>
      <w:r w:rsidRPr="00E81B00">
        <w:rPr>
          <w:rFonts w:ascii="Arial" w:eastAsia="Times New Roman" w:hAnsi="Arial" w:cs="Arial"/>
          <w:sz w:val="24"/>
          <w:szCs w:val="24"/>
          <w:lang w:eastAsia="pt-BR"/>
        </w:rPr>
        <w:t>, como versão final.</w:t>
      </w:r>
    </w:p>
    <w:p w14:paraId="0C0596D7" w14:textId="77777777" w:rsidR="008D54D5" w:rsidRDefault="008D54D5" w:rsidP="008D54D5">
      <w:pPr>
        <w:spacing w:after="0" w:line="480" w:lineRule="auto"/>
        <w:jc w:val="center"/>
        <w:rPr>
          <w:rFonts w:ascii="Arial" w:eastAsia="Times New Roman" w:hAnsi="Arial" w:cs="Arial"/>
          <w:sz w:val="24"/>
          <w:szCs w:val="24"/>
          <w:lang w:eastAsia="pt-BR"/>
        </w:rPr>
      </w:pPr>
    </w:p>
    <w:p w14:paraId="4D786695" w14:textId="77777777" w:rsidR="008D54D5" w:rsidRPr="00E81B00" w:rsidRDefault="008D54D5" w:rsidP="008D54D5">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__________________________________________</w:t>
      </w:r>
    </w:p>
    <w:p w14:paraId="1F044FFA" w14:textId="5D75F1F8" w:rsidR="008D54D5" w:rsidRDefault="008D54D5" w:rsidP="008D54D5">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Professor(a) Orientador(a)</w:t>
      </w:r>
    </w:p>
    <w:p w14:paraId="10D0937C" w14:textId="349A6F2A" w:rsidR="00740938" w:rsidRDefault="00740938" w:rsidP="008D54D5">
      <w:pPr>
        <w:spacing w:after="0" w:line="480" w:lineRule="auto"/>
        <w:jc w:val="center"/>
        <w:rPr>
          <w:rFonts w:ascii="Arial" w:eastAsia="Times New Roman" w:hAnsi="Arial" w:cs="Arial"/>
          <w:b/>
          <w:sz w:val="24"/>
          <w:szCs w:val="24"/>
          <w:lang w:eastAsia="pt-BR"/>
        </w:rPr>
      </w:pPr>
    </w:p>
    <w:p w14:paraId="23A76584" w14:textId="54F369CD" w:rsidR="00740938" w:rsidRDefault="00740938" w:rsidP="008D54D5">
      <w:pPr>
        <w:spacing w:after="0" w:line="480" w:lineRule="auto"/>
        <w:jc w:val="center"/>
        <w:rPr>
          <w:rFonts w:ascii="Arial" w:eastAsia="Times New Roman" w:hAnsi="Arial" w:cs="Arial"/>
          <w:b/>
          <w:sz w:val="24"/>
          <w:szCs w:val="24"/>
          <w:lang w:eastAsia="pt-BR"/>
        </w:rPr>
      </w:pPr>
    </w:p>
    <w:p w14:paraId="2DC68C50" w14:textId="72F17F40" w:rsidR="00E143D7" w:rsidRDefault="00E143D7" w:rsidP="00E143D7">
      <w:pPr>
        <w:spacing w:after="0" w:line="480" w:lineRule="auto"/>
        <w:rPr>
          <w:rFonts w:ascii="Arial" w:eastAsia="Times New Roman" w:hAnsi="Arial" w:cs="Arial"/>
          <w:b/>
          <w:sz w:val="24"/>
          <w:szCs w:val="24"/>
          <w:lang w:eastAsia="pt-BR"/>
        </w:rPr>
      </w:pPr>
    </w:p>
    <w:p w14:paraId="1921DE1C" w14:textId="77777777" w:rsidR="00740938" w:rsidRPr="00E81B00" w:rsidRDefault="00740938" w:rsidP="00740938">
      <w:pPr>
        <w:spacing w:after="0" w:line="480" w:lineRule="auto"/>
        <w:jc w:val="center"/>
        <w:rPr>
          <w:rFonts w:ascii="Arial" w:eastAsia="Times New Roman" w:hAnsi="Arial" w:cs="Arial"/>
          <w:b/>
          <w:sz w:val="28"/>
          <w:szCs w:val="24"/>
          <w:lang w:eastAsia="pt-BR"/>
        </w:rPr>
      </w:pPr>
      <w:r w:rsidRPr="00E81B00">
        <w:rPr>
          <w:rFonts w:ascii="Arial" w:eastAsia="Times New Roman" w:hAnsi="Arial" w:cs="Arial"/>
          <w:b/>
          <w:sz w:val="28"/>
          <w:szCs w:val="24"/>
          <w:lang w:eastAsia="pt-BR"/>
        </w:rPr>
        <w:lastRenderedPageBreak/>
        <w:t>DECLARAÇÃO DAS DEVIDAS MODIFICAÇÕES EXPOSTAS EM DEFESA PÚBLICA</w:t>
      </w:r>
    </w:p>
    <w:p w14:paraId="435289A0" w14:textId="77777777" w:rsidR="00740938" w:rsidRDefault="00740938" w:rsidP="00740938">
      <w:pPr>
        <w:spacing w:after="0" w:line="480" w:lineRule="auto"/>
        <w:jc w:val="both"/>
        <w:rPr>
          <w:rFonts w:ascii="Arial" w:eastAsia="Times New Roman" w:hAnsi="Arial" w:cs="Arial"/>
          <w:sz w:val="24"/>
          <w:szCs w:val="24"/>
          <w:lang w:eastAsia="pt-BR"/>
        </w:rPr>
      </w:pPr>
    </w:p>
    <w:p w14:paraId="50769478" w14:textId="77777777" w:rsidR="00740938" w:rsidRDefault="00740938" w:rsidP="00740938">
      <w:pPr>
        <w:spacing w:after="0" w:line="480" w:lineRule="auto"/>
        <w:jc w:val="both"/>
        <w:rPr>
          <w:rFonts w:ascii="Arial" w:eastAsia="Times New Roman" w:hAnsi="Arial" w:cs="Arial"/>
          <w:sz w:val="24"/>
          <w:szCs w:val="24"/>
          <w:lang w:eastAsia="pt-BR"/>
        </w:rPr>
      </w:pPr>
    </w:p>
    <w:p w14:paraId="702A9529" w14:textId="77777777" w:rsidR="00740938" w:rsidRPr="00E81B00" w:rsidRDefault="00740938" w:rsidP="00740938">
      <w:pPr>
        <w:spacing w:after="0" w:line="480" w:lineRule="auto"/>
        <w:jc w:val="both"/>
        <w:rPr>
          <w:rFonts w:ascii="Arial" w:eastAsia="Times New Roman" w:hAnsi="Arial" w:cs="Arial"/>
          <w:sz w:val="24"/>
          <w:szCs w:val="24"/>
          <w:lang w:eastAsia="pt-BR"/>
        </w:rPr>
      </w:pPr>
      <w:r w:rsidRPr="00E81B00">
        <w:rPr>
          <w:rFonts w:ascii="Arial" w:eastAsia="Times New Roman" w:hAnsi="Arial" w:cs="Arial"/>
          <w:sz w:val="24"/>
          <w:szCs w:val="24"/>
          <w:lang w:eastAsia="pt-BR"/>
        </w:rPr>
        <w:t xml:space="preserve">Eu _________________________________________________________, matriculado sob o número ____________________ da FPM, DECLARO que efetuei as correções propostas pelos membros da Banca Examinadora de Defesa Pública do meu TCC intitulado: </w:t>
      </w:r>
    </w:p>
    <w:p w14:paraId="2CA9305F" w14:textId="77777777" w:rsidR="00740938" w:rsidRPr="00E81B00" w:rsidRDefault="00740938" w:rsidP="00740938">
      <w:pPr>
        <w:spacing w:after="0" w:line="480" w:lineRule="auto"/>
        <w:jc w:val="both"/>
        <w:rPr>
          <w:rFonts w:ascii="Arial" w:eastAsia="Times New Roman" w:hAnsi="Arial" w:cs="Arial"/>
          <w:sz w:val="24"/>
          <w:szCs w:val="24"/>
          <w:lang w:eastAsia="pt-BR"/>
        </w:rPr>
      </w:pPr>
      <w:r w:rsidRPr="00E81B00">
        <w:rPr>
          <w:rFonts w:ascii="Arial" w:eastAsia="Times New Roman" w:hAnsi="Arial" w:cs="Arial"/>
          <w:sz w:val="24"/>
          <w:szCs w:val="24"/>
          <w:lang w:eastAsia="pt-BR"/>
        </w:rPr>
        <w:t xml:space="preserve">E ainda, declaro que o TCC contém os elementos obrigatórios exigidos nas Normas de Elaboração de TCC e também que foi realizada a revisão gramatical exigida no Curso de Graduação em ________________________________________ da Faculdade Patos de Minas. </w:t>
      </w:r>
    </w:p>
    <w:p w14:paraId="71B16455" w14:textId="77777777" w:rsidR="00740938" w:rsidRPr="00E81B00" w:rsidRDefault="00740938" w:rsidP="00740938">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__________________________________________</w:t>
      </w:r>
    </w:p>
    <w:p w14:paraId="3D62F715" w14:textId="77777777" w:rsidR="00740938" w:rsidRPr="00E81B00" w:rsidRDefault="00740938" w:rsidP="00740938">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Assinatura do Aluno Orientando</w:t>
      </w:r>
    </w:p>
    <w:p w14:paraId="18ADB12E" w14:textId="77777777" w:rsidR="00740938" w:rsidRDefault="00740938" w:rsidP="00740938">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Graduando Concluinte do Curso</w:t>
      </w:r>
    </w:p>
    <w:p w14:paraId="5A72EF4D" w14:textId="77777777" w:rsidR="00740938" w:rsidRPr="00E81B00" w:rsidRDefault="00740938" w:rsidP="00740938">
      <w:pPr>
        <w:spacing w:after="0" w:line="480" w:lineRule="auto"/>
        <w:jc w:val="center"/>
        <w:rPr>
          <w:rFonts w:ascii="Arial" w:eastAsia="Times New Roman" w:hAnsi="Arial" w:cs="Arial"/>
          <w:b/>
          <w:sz w:val="24"/>
          <w:szCs w:val="24"/>
          <w:lang w:eastAsia="pt-BR"/>
        </w:rPr>
      </w:pPr>
    </w:p>
    <w:p w14:paraId="065342A7" w14:textId="77777777" w:rsidR="00740938" w:rsidRDefault="00740938" w:rsidP="00740938">
      <w:pPr>
        <w:spacing w:after="0" w:line="480" w:lineRule="auto"/>
        <w:jc w:val="center"/>
        <w:rPr>
          <w:rFonts w:ascii="Arial" w:eastAsia="Times New Roman" w:hAnsi="Arial" w:cs="Arial"/>
          <w:sz w:val="24"/>
          <w:szCs w:val="24"/>
          <w:lang w:eastAsia="pt-BR"/>
        </w:rPr>
      </w:pPr>
      <w:r w:rsidRPr="00E81B00">
        <w:rPr>
          <w:rFonts w:ascii="Arial" w:eastAsia="Times New Roman" w:hAnsi="Arial" w:cs="Arial"/>
          <w:b/>
          <w:sz w:val="24"/>
          <w:szCs w:val="24"/>
          <w:lang w:eastAsia="pt-BR"/>
        </w:rPr>
        <w:t>DECLARO,</w:t>
      </w:r>
      <w:r w:rsidRPr="00E81B00">
        <w:rPr>
          <w:rFonts w:ascii="Arial" w:eastAsia="Times New Roman" w:hAnsi="Arial" w:cs="Arial"/>
          <w:sz w:val="24"/>
          <w:szCs w:val="24"/>
          <w:lang w:eastAsia="pt-BR"/>
        </w:rPr>
        <w:t xml:space="preserve"> na qualidade de Orientador(a) que o presente trabalho está </w:t>
      </w:r>
      <w:r w:rsidRPr="00E81B00">
        <w:rPr>
          <w:rFonts w:ascii="Arial" w:eastAsia="Times New Roman" w:hAnsi="Arial" w:cs="Arial"/>
          <w:b/>
          <w:sz w:val="24"/>
          <w:szCs w:val="24"/>
          <w:lang w:eastAsia="pt-BR"/>
        </w:rPr>
        <w:t>AUTORIZADO</w:t>
      </w:r>
      <w:r w:rsidRPr="00E81B00">
        <w:rPr>
          <w:rFonts w:ascii="Arial" w:eastAsia="Times New Roman" w:hAnsi="Arial" w:cs="Arial"/>
          <w:sz w:val="24"/>
          <w:szCs w:val="24"/>
          <w:lang w:eastAsia="pt-BR"/>
        </w:rPr>
        <w:t xml:space="preserve"> a ser entregue na </w:t>
      </w:r>
      <w:r>
        <w:rPr>
          <w:rFonts w:ascii="Arial" w:eastAsia="Times New Roman" w:hAnsi="Arial" w:cs="Arial"/>
          <w:sz w:val="24"/>
          <w:szCs w:val="24"/>
          <w:lang w:eastAsia="pt-BR"/>
        </w:rPr>
        <w:t>Biblioteca</w:t>
      </w:r>
      <w:r w:rsidRPr="00E81B00">
        <w:rPr>
          <w:rFonts w:ascii="Arial" w:eastAsia="Times New Roman" w:hAnsi="Arial" w:cs="Arial"/>
          <w:sz w:val="24"/>
          <w:szCs w:val="24"/>
          <w:lang w:eastAsia="pt-BR"/>
        </w:rPr>
        <w:t>, como versão final.</w:t>
      </w:r>
    </w:p>
    <w:p w14:paraId="4330C6CD" w14:textId="77777777" w:rsidR="00740938" w:rsidRDefault="00740938" w:rsidP="00740938">
      <w:pPr>
        <w:spacing w:after="0" w:line="480" w:lineRule="auto"/>
        <w:jc w:val="center"/>
        <w:rPr>
          <w:rFonts w:ascii="Arial" w:eastAsia="Times New Roman" w:hAnsi="Arial" w:cs="Arial"/>
          <w:sz w:val="24"/>
          <w:szCs w:val="24"/>
          <w:lang w:eastAsia="pt-BR"/>
        </w:rPr>
      </w:pPr>
    </w:p>
    <w:p w14:paraId="414780E9" w14:textId="77777777" w:rsidR="00740938" w:rsidRPr="00E81B00" w:rsidRDefault="00740938" w:rsidP="00740938">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__________________________________________</w:t>
      </w:r>
    </w:p>
    <w:p w14:paraId="6F294DB2" w14:textId="77777777" w:rsidR="00740938" w:rsidRPr="007F67C3" w:rsidRDefault="00740938" w:rsidP="00740938">
      <w:pPr>
        <w:spacing w:after="0" w:line="480" w:lineRule="auto"/>
        <w:jc w:val="center"/>
        <w:rPr>
          <w:rFonts w:ascii="Arial" w:eastAsia="Times New Roman" w:hAnsi="Arial" w:cs="Arial"/>
          <w:b/>
          <w:sz w:val="24"/>
          <w:szCs w:val="24"/>
          <w:lang w:eastAsia="pt-BR"/>
        </w:rPr>
      </w:pPr>
      <w:r w:rsidRPr="00E81B00">
        <w:rPr>
          <w:rFonts w:ascii="Arial" w:eastAsia="Times New Roman" w:hAnsi="Arial" w:cs="Arial"/>
          <w:b/>
          <w:sz w:val="24"/>
          <w:szCs w:val="24"/>
          <w:lang w:eastAsia="pt-BR"/>
        </w:rPr>
        <w:t>Professor(a) Orientador(a)</w:t>
      </w:r>
    </w:p>
    <w:p w14:paraId="35124AD3" w14:textId="77777777" w:rsidR="00740938" w:rsidRPr="007F67C3" w:rsidRDefault="00740938" w:rsidP="008D54D5">
      <w:pPr>
        <w:spacing w:after="0" w:line="480" w:lineRule="auto"/>
        <w:jc w:val="center"/>
        <w:rPr>
          <w:rFonts w:ascii="Arial" w:eastAsia="Times New Roman" w:hAnsi="Arial" w:cs="Arial"/>
          <w:b/>
          <w:sz w:val="24"/>
          <w:szCs w:val="24"/>
          <w:lang w:eastAsia="pt-BR"/>
        </w:rPr>
      </w:pPr>
    </w:p>
    <w:p w14:paraId="6BB1661C" w14:textId="77777777" w:rsidR="008D54D5" w:rsidRDefault="008D54D5" w:rsidP="008D54D5">
      <w:pPr>
        <w:jc w:val="center"/>
      </w:pPr>
    </w:p>
    <w:sectPr w:rsidR="008D54D5" w:rsidSect="00AF377B">
      <w:headerReference w:type="default" r:id="rId25"/>
      <w:pgSz w:w="11906" w:h="16838"/>
      <w:pgMar w:top="1417" w:right="1701" w:bottom="1417"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CF170" w14:textId="77777777" w:rsidR="00D67367" w:rsidRDefault="00D67367" w:rsidP="00BE7FF2">
      <w:pPr>
        <w:spacing w:after="0" w:line="240" w:lineRule="auto"/>
      </w:pPr>
      <w:r>
        <w:separator/>
      </w:r>
    </w:p>
  </w:endnote>
  <w:endnote w:type="continuationSeparator" w:id="0">
    <w:p w14:paraId="1112186B" w14:textId="77777777" w:rsidR="00D67367" w:rsidRDefault="00D67367" w:rsidP="00BE7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Times New Roman"/>
    <w:panose1 w:val="020B0300000000000000"/>
    <w:charset w:val="80"/>
    <w:family w:val="swiss"/>
    <w:pitch w:val="variable"/>
    <w:sig w:usb0="E00002FF" w:usb1="2AC7FDFF" w:usb2="00000016" w:usb3="00000000" w:csb0="0002009F" w:csb1="00000000"/>
  </w:font>
  <w:font w:name="Yu Mincho">
    <w:altName w:val="Times New Roman"/>
    <w:panose1 w:val="02020400000000000000"/>
    <w:charset w:val="80"/>
    <w:family w:val="roman"/>
    <w:pitch w:val="variable"/>
    <w:sig w:usb0="800002E7" w:usb1="2AC7FCF0"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A9B6" w14:textId="77777777" w:rsidR="002B11C5" w:rsidRPr="00C23727" w:rsidRDefault="002B11C5" w:rsidP="002B11C5">
    <w:pPr>
      <w:pStyle w:val="Rodap"/>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EF849" w14:textId="77777777" w:rsidR="00D67367" w:rsidRDefault="00D67367" w:rsidP="00BE7FF2">
      <w:pPr>
        <w:spacing w:after="0" w:line="240" w:lineRule="auto"/>
      </w:pPr>
      <w:r>
        <w:separator/>
      </w:r>
    </w:p>
  </w:footnote>
  <w:footnote w:type="continuationSeparator" w:id="0">
    <w:p w14:paraId="642C636F" w14:textId="77777777" w:rsidR="00D67367" w:rsidRDefault="00D67367" w:rsidP="00BE7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6363" w14:textId="77777777" w:rsidR="002B11C5" w:rsidRDefault="002B11C5" w:rsidP="002B11C5">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0</w:t>
    </w:r>
    <w:r>
      <w:rPr>
        <w:rStyle w:val="Nmerodepgina"/>
      </w:rPr>
      <w:fldChar w:fldCharType="end"/>
    </w:r>
  </w:p>
  <w:p w14:paraId="4A43A6CE" w14:textId="77777777" w:rsidR="002B11C5" w:rsidRDefault="002B11C5" w:rsidP="002B11C5">
    <w:pPr>
      <w:pStyle w:val="Cabealh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A9A9F" w14:textId="77777777" w:rsidR="002B11C5" w:rsidRDefault="002B11C5">
    <w:pPr>
      <w:pStyle w:val="Cabealho"/>
      <w:jc w:val="right"/>
    </w:pPr>
  </w:p>
  <w:p w14:paraId="479A6DA0" w14:textId="77777777" w:rsidR="002B11C5" w:rsidRDefault="002B11C5" w:rsidP="002B11C5">
    <w:pPr>
      <w:pStyle w:val="Cabealho"/>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C4D1" w14:textId="77777777" w:rsidR="002B11C5" w:rsidRDefault="002B11C5" w:rsidP="00620AA3">
    <w:pPr>
      <w:pStyle w:val="Cabealho"/>
      <w:jc w:val="center"/>
    </w:pPr>
  </w:p>
  <w:p w14:paraId="53E17EB6" w14:textId="77777777" w:rsidR="002B11C5" w:rsidRDefault="002B11C5">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411580"/>
      <w:docPartObj>
        <w:docPartGallery w:val="Page Numbers (Top of Page)"/>
        <w:docPartUnique/>
      </w:docPartObj>
    </w:sdtPr>
    <w:sdtEndPr/>
    <w:sdtContent>
      <w:p w14:paraId="4451469C" w14:textId="3E769A86" w:rsidR="002B11C5" w:rsidRDefault="002B11C5">
        <w:pPr>
          <w:pStyle w:val="Cabealho"/>
          <w:jc w:val="right"/>
        </w:pPr>
        <w:r>
          <w:fldChar w:fldCharType="begin"/>
        </w:r>
        <w:r>
          <w:instrText>PAGE   \* MERGEFORMAT</w:instrText>
        </w:r>
        <w:r>
          <w:fldChar w:fldCharType="separate"/>
        </w:r>
        <w:r w:rsidR="0099726B">
          <w:rPr>
            <w:noProof/>
          </w:rPr>
          <w:t>16</w:t>
        </w:r>
        <w:r>
          <w:fldChar w:fldCharType="end"/>
        </w:r>
      </w:p>
    </w:sdtContent>
  </w:sdt>
  <w:p w14:paraId="7D0E9E2B" w14:textId="77777777" w:rsidR="002B11C5" w:rsidRDefault="002B11C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E32226"/>
    <w:multiLevelType w:val="multilevel"/>
    <w:tmpl w:val="79902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B0"/>
    <w:rsid w:val="000067C2"/>
    <w:rsid w:val="00092EDA"/>
    <w:rsid w:val="000D5FD1"/>
    <w:rsid w:val="002B11C5"/>
    <w:rsid w:val="002D68F7"/>
    <w:rsid w:val="002E0814"/>
    <w:rsid w:val="00377CB9"/>
    <w:rsid w:val="00414605"/>
    <w:rsid w:val="004C71D9"/>
    <w:rsid w:val="0050385D"/>
    <w:rsid w:val="00536D80"/>
    <w:rsid w:val="0054788B"/>
    <w:rsid w:val="00620AA3"/>
    <w:rsid w:val="00740938"/>
    <w:rsid w:val="00754966"/>
    <w:rsid w:val="007707B9"/>
    <w:rsid w:val="007D4055"/>
    <w:rsid w:val="007F3129"/>
    <w:rsid w:val="0082174D"/>
    <w:rsid w:val="008730C3"/>
    <w:rsid w:val="00897EAF"/>
    <w:rsid w:val="008D54D5"/>
    <w:rsid w:val="0099726B"/>
    <w:rsid w:val="00A15E03"/>
    <w:rsid w:val="00AA66B6"/>
    <w:rsid w:val="00AF377B"/>
    <w:rsid w:val="00AF7AED"/>
    <w:rsid w:val="00B4176D"/>
    <w:rsid w:val="00BE7FF2"/>
    <w:rsid w:val="00D67367"/>
    <w:rsid w:val="00D845EA"/>
    <w:rsid w:val="00DB712E"/>
    <w:rsid w:val="00E143D7"/>
    <w:rsid w:val="00E23648"/>
    <w:rsid w:val="00E42158"/>
    <w:rsid w:val="00EC4FB0"/>
    <w:rsid w:val="00EF4FA7"/>
    <w:rsid w:val="00F01183"/>
    <w:rsid w:val="00F105AC"/>
    <w:rsid w:val="00F91B9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C37D30"/>
  <w15:docId w15:val="{B95FA150-28F2-4F99-8DB0-FE4E8D2A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FB0"/>
    <w:rPr>
      <w:rFonts w:ascii="Calibri" w:eastAsia="Calibri" w:hAnsi="Calibri" w:cs="Times New Roman"/>
    </w:rPr>
  </w:style>
  <w:style w:type="paragraph" w:styleId="Ttulo1">
    <w:name w:val="heading 1"/>
    <w:basedOn w:val="Normal"/>
    <w:next w:val="Normal"/>
    <w:link w:val="Ttulo1Char"/>
    <w:uiPriority w:val="9"/>
    <w:qFormat/>
    <w:rsid w:val="00AF377B"/>
    <w:pPr>
      <w:keepNext/>
      <w:keepLines/>
      <w:spacing w:before="240" w:after="0"/>
      <w:outlineLvl w:val="0"/>
    </w:pPr>
    <w:rPr>
      <w:rFonts w:ascii="Arial" w:eastAsiaTheme="majorEastAsia" w:hAnsi="Arial" w:cstheme="majorBidi"/>
      <w:b/>
      <w:sz w:val="24"/>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EF4FA7"/>
    <w:rPr>
      <w:color w:val="0563C1" w:themeColor="hyperlink"/>
      <w:u w:val="single"/>
    </w:rPr>
  </w:style>
  <w:style w:type="paragraph" w:styleId="PargrafodaLista">
    <w:name w:val="List Paragraph"/>
    <w:basedOn w:val="Normal"/>
    <w:uiPriority w:val="34"/>
    <w:qFormat/>
    <w:rsid w:val="00BE7FF2"/>
    <w:pPr>
      <w:ind w:left="720"/>
      <w:contextualSpacing/>
    </w:pPr>
  </w:style>
  <w:style w:type="paragraph" w:styleId="Cabealho">
    <w:name w:val="header"/>
    <w:basedOn w:val="Normal"/>
    <w:link w:val="CabealhoChar"/>
    <w:uiPriority w:val="99"/>
    <w:unhideWhenUsed/>
    <w:rsid w:val="00BE7F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7FF2"/>
    <w:rPr>
      <w:rFonts w:ascii="Calibri" w:eastAsia="Calibri" w:hAnsi="Calibri" w:cs="Times New Roman"/>
    </w:rPr>
  </w:style>
  <w:style w:type="paragraph" w:styleId="Rodap">
    <w:name w:val="footer"/>
    <w:basedOn w:val="Normal"/>
    <w:link w:val="RodapChar"/>
    <w:unhideWhenUsed/>
    <w:rsid w:val="00BE7FF2"/>
    <w:pPr>
      <w:tabs>
        <w:tab w:val="center" w:pos="4252"/>
        <w:tab w:val="right" w:pos="8504"/>
      </w:tabs>
      <w:spacing w:after="0" w:line="240" w:lineRule="auto"/>
    </w:pPr>
  </w:style>
  <w:style w:type="character" w:customStyle="1" w:styleId="RodapChar">
    <w:name w:val="Rodapé Char"/>
    <w:basedOn w:val="Fontepargpadro"/>
    <w:link w:val="Rodap"/>
    <w:rsid w:val="00BE7FF2"/>
    <w:rPr>
      <w:rFonts w:ascii="Calibri" w:eastAsia="Calibri" w:hAnsi="Calibri" w:cs="Times New Roman"/>
    </w:rPr>
  </w:style>
  <w:style w:type="paragraph" w:styleId="Sumrio1">
    <w:name w:val="toc 1"/>
    <w:basedOn w:val="Normal"/>
    <w:next w:val="Normal"/>
    <w:uiPriority w:val="39"/>
    <w:rsid w:val="00DB712E"/>
    <w:pPr>
      <w:tabs>
        <w:tab w:val="right" w:leader="dot" w:pos="8828"/>
      </w:tabs>
      <w:suppressAutoHyphens/>
      <w:spacing w:after="0" w:line="480" w:lineRule="auto"/>
      <w:jc w:val="both"/>
    </w:pPr>
    <w:rPr>
      <w:rFonts w:ascii="Arial" w:eastAsiaTheme="minorEastAsia" w:hAnsi="Arial" w:cs="Arial"/>
      <w:sz w:val="24"/>
      <w:szCs w:val="20"/>
      <w:lang w:eastAsia="zh-CN"/>
    </w:rPr>
  </w:style>
  <w:style w:type="character" w:customStyle="1" w:styleId="Ttulo1Char">
    <w:name w:val="Título 1 Char"/>
    <w:basedOn w:val="Fontepargpadro"/>
    <w:link w:val="Ttulo1"/>
    <w:uiPriority w:val="9"/>
    <w:rsid w:val="00AF377B"/>
    <w:rPr>
      <w:rFonts w:ascii="Arial" w:eastAsiaTheme="majorEastAsia" w:hAnsi="Arial" w:cstheme="majorBidi"/>
      <w:b/>
      <w:sz w:val="24"/>
      <w:szCs w:val="32"/>
    </w:rPr>
  </w:style>
  <w:style w:type="paragraph" w:styleId="CabealhodoSumrio">
    <w:name w:val="TOC Heading"/>
    <w:basedOn w:val="Ttulo1"/>
    <w:next w:val="Normal"/>
    <w:uiPriority w:val="39"/>
    <w:unhideWhenUsed/>
    <w:qFormat/>
    <w:rsid w:val="0054788B"/>
    <w:pPr>
      <w:outlineLvl w:val="9"/>
    </w:pPr>
    <w:rPr>
      <w:rFonts w:asciiTheme="majorHAnsi" w:hAnsiTheme="majorHAnsi"/>
      <w:b w:val="0"/>
      <w:color w:val="2E74B5" w:themeColor="accent1" w:themeShade="BF"/>
      <w:sz w:val="32"/>
      <w:lang w:eastAsia="pt-BR"/>
    </w:rPr>
  </w:style>
  <w:style w:type="character" w:styleId="Refdecomentrio">
    <w:name w:val="annotation reference"/>
    <w:basedOn w:val="Fontepargpadro"/>
    <w:uiPriority w:val="99"/>
    <w:semiHidden/>
    <w:unhideWhenUsed/>
    <w:rsid w:val="00377CB9"/>
    <w:rPr>
      <w:sz w:val="18"/>
      <w:szCs w:val="18"/>
    </w:rPr>
  </w:style>
  <w:style w:type="paragraph" w:styleId="Textodecomentrio">
    <w:name w:val="annotation text"/>
    <w:basedOn w:val="Normal"/>
    <w:link w:val="TextodecomentrioChar"/>
    <w:uiPriority w:val="99"/>
    <w:semiHidden/>
    <w:unhideWhenUsed/>
    <w:rsid w:val="00377CB9"/>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377CB9"/>
    <w:rPr>
      <w:rFonts w:ascii="Calibri" w:eastAsia="Calibri" w:hAnsi="Calibri" w:cs="Times New Roman"/>
      <w:sz w:val="24"/>
      <w:szCs w:val="24"/>
    </w:rPr>
  </w:style>
  <w:style w:type="paragraph" w:styleId="Assuntodocomentrio">
    <w:name w:val="annotation subject"/>
    <w:basedOn w:val="Textodecomentrio"/>
    <w:next w:val="Textodecomentrio"/>
    <w:link w:val="AssuntodocomentrioChar"/>
    <w:uiPriority w:val="99"/>
    <w:semiHidden/>
    <w:unhideWhenUsed/>
    <w:rsid w:val="00377CB9"/>
    <w:rPr>
      <w:b/>
      <w:bCs/>
      <w:sz w:val="20"/>
      <w:szCs w:val="20"/>
    </w:rPr>
  </w:style>
  <w:style w:type="character" w:customStyle="1" w:styleId="AssuntodocomentrioChar">
    <w:name w:val="Assunto do comentário Char"/>
    <w:basedOn w:val="TextodecomentrioChar"/>
    <w:link w:val="Assuntodocomentrio"/>
    <w:uiPriority w:val="99"/>
    <w:semiHidden/>
    <w:rsid w:val="00377CB9"/>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377CB9"/>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77CB9"/>
    <w:rPr>
      <w:rFonts w:ascii="Lucida Grande" w:eastAsia="Calibri" w:hAnsi="Lucida Grande" w:cs="Lucida Grande"/>
      <w:sz w:val="18"/>
      <w:szCs w:val="18"/>
    </w:rPr>
  </w:style>
  <w:style w:type="paragraph" w:styleId="Pr-formataoHTML">
    <w:name w:val="HTML Preformatted"/>
    <w:basedOn w:val="Normal"/>
    <w:link w:val="Pr-formataoHTMLChar"/>
    <w:uiPriority w:val="99"/>
    <w:unhideWhenUsed/>
    <w:rsid w:val="0041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14605"/>
    <w:rPr>
      <w:rFonts w:ascii="Courier New" w:eastAsia="Times New Roman" w:hAnsi="Courier New" w:cs="Courier New"/>
      <w:sz w:val="20"/>
      <w:szCs w:val="20"/>
      <w:lang w:eastAsia="pt-BR"/>
    </w:rPr>
  </w:style>
  <w:style w:type="character" w:styleId="Nmerodepgina">
    <w:name w:val="page number"/>
    <w:basedOn w:val="Fontepargpadro"/>
    <w:rsid w:val="00414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ia_dietrich@yahoo.com.br"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mailto:stefannyhelena@hotmail.com" TargetMode="External"/><Relationship Id="rId17" Type="http://schemas.openxmlformats.org/officeDocument/2006/relationships/image" Target="media/image2.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unabentobraga@gmail.com"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g"/><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ia_dietrich@yahoo.com.br" TargetMode="External"/><Relationship Id="rId22" Type="http://schemas.openxmlformats.org/officeDocument/2006/relationships/image" Target="media/image6.jp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BC14D-F645-4BF4-A1E4-21BE164A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25</Pages>
  <Words>3358</Words>
  <Characters>18138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Brito Malaquias</dc:creator>
  <cp:keywords/>
  <dc:description/>
  <cp:lastModifiedBy>Gustavo Brito Malaquias</cp:lastModifiedBy>
  <cp:revision>8</cp:revision>
  <dcterms:created xsi:type="dcterms:W3CDTF">2018-11-17T18:51:00Z</dcterms:created>
  <dcterms:modified xsi:type="dcterms:W3CDTF">2018-12-04T21:40:00Z</dcterms:modified>
</cp:coreProperties>
</file>