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1BF" w:rsidRPr="00312B80" w:rsidRDefault="001D63D8" w:rsidP="00AD2B13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312B80">
        <w:rPr>
          <w:rFonts w:ascii="Arial" w:hAnsi="Arial" w:cs="Arial"/>
          <w:b/>
          <w:sz w:val="28"/>
          <w:szCs w:val="28"/>
        </w:rPr>
        <w:t xml:space="preserve">AVALIAÇÃO DO GRAU DE RADIOPACIDADE </w:t>
      </w:r>
      <w:r w:rsidR="001C67E6" w:rsidRPr="00312B80">
        <w:rPr>
          <w:rFonts w:ascii="Arial" w:hAnsi="Arial" w:cs="Arial"/>
          <w:b/>
          <w:sz w:val="28"/>
          <w:szCs w:val="28"/>
        </w:rPr>
        <w:t>DO</w:t>
      </w:r>
      <w:r w:rsidR="00515F19" w:rsidRPr="00312B80">
        <w:rPr>
          <w:rFonts w:ascii="Arial" w:hAnsi="Arial" w:cs="Arial"/>
          <w:b/>
          <w:sz w:val="28"/>
          <w:szCs w:val="28"/>
        </w:rPr>
        <w:t xml:space="preserve"> CIMENTO DE ÓXIDO DE ZINCO E EUGENOL E IONÔMERO DE VIDRO QUANDO UTILIZADOS COMO FORRADORES</w:t>
      </w:r>
    </w:p>
    <w:p w:rsidR="005158CA" w:rsidRPr="00312B80" w:rsidRDefault="005158CA" w:rsidP="00D4679D">
      <w:pPr>
        <w:spacing w:line="360" w:lineRule="auto"/>
        <w:jc w:val="center"/>
        <w:rPr>
          <w:rFonts w:ascii="Arial" w:hAnsi="Arial" w:cs="Arial"/>
        </w:rPr>
      </w:pPr>
    </w:p>
    <w:p w:rsidR="00D4679D" w:rsidRPr="00312B80" w:rsidRDefault="00D4679D" w:rsidP="00D4679D">
      <w:pPr>
        <w:spacing w:line="360" w:lineRule="auto"/>
        <w:jc w:val="center"/>
        <w:rPr>
          <w:rFonts w:ascii="Arial" w:hAnsi="Arial" w:cs="Arial"/>
        </w:rPr>
      </w:pPr>
    </w:p>
    <w:p w:rsidR="005158CA" w:rsidRPr="00312B80" w:rsidRDefault="00C74923" w:rsidP="00D4679D">
      <w:pPr>
        <w:spacing w:line="360" w:lineRule="auto"/>
        <w:jc w:val="right"/>
        <w:rPr>
          <w:rStyle w:val="Refdenotaderodap"/>
          <w:rFonts w:ascii="Arial" w:hAnsi="Arial" w:cs="Arial"/>
        </w:rPr>
      </w:pPr>
      <w:r w:rsidRPr="00312B80">
        <w:rPr>
          <w:rFonts w:ascii="Arial" w:hAnsi="Arial" w:cs="Arial"/>
        </w:rPr>
        <w:t>Natália Cristina de Andrade</w:t>
      </w:r>
      <w:r w:rsidR="005158CA" w:rsidRPr="00312B80">
        <w:rPr>
          <w:rStyle w:val="Refdenotaderodap"/>
          <w:rFonts w:ascii="Arial" w:hAnsi="Arial" w:cs="Arial"/>
        </w:rPr>
        <w:footnoteReference w:customMarkFollows="1" w:id="1"/>
        <w:sym w:font="Symbol" w:char="F02A"/>
      </w:r>
    </w:p>
    <w:p w:rsidR="0042780C" w:rsidRPr="00312B80" w:rsidRDefault="0042780C" w:rsidP="00D4679D">
      <w:pPr>
        <w:spacing w:line="360" w:lineRule="auto"/>
        <w:jc w:val="right"/>
        <w:rPr>
          <w:rFonts w:ascii="Arial" w:hAnsi="Arial" w:cs="Arial"/>
        </w:rPr>
      </w:pPr>
      <w:r w:rsidRPr="00312B80">
        <w:rPr>
          <w:rStyle w:val="Refdenotaderodap"/>
          <w:rFonts w:ascii="Arial" w:hAnsi="Arial" w:cs="Arial"/>
          <w:vertAlign w:val="baseline"/>
        </w:rPr>
        <w:t>Fernando Nascimento</w:t>
      </w:r>
      <w:r w:rsidRPr="00312B80">
        <w:rPr>
          <w:rStyle w:val="Refdenotaderodap"/>
          <w:rFonts w:ascii="Arial" w:hAnsi="Arial" w:cs="Arial"/>
        </w:rPr>
        <w:t>**</w:t>
      </w:r>
    </w:p>
    <w:p w:rsidR="00BE0F06" w:rsidRPr="00312B80" w:rsidRDefault="00BE0F06" w:rsidP="00D4679D">
      <w:pPr>
        <w:spacing w:line="360" w:lineRule="auto"/>
        <w:jc w:val="right"/>
        <w:rPr>
          <w:rFonts w:ascii="Arial" w:hAnsi="Arial" w:cs="Arial"/>
        </w:rPr>
      </w:pPr>
    </w:p>
    <w:p w:rsidR="00D4679D" w:rsidRPr="00312B80" w:rsidRDefault="00D4679D" w:rsidP="0042780C">
      <w:pPr>
        <w:spacing w:line="360" w:lineRule="auto"/>
        <w:rPr>
          <w:rFonts w:ascii="Arial" w:hAnsi="Arial" w:cs="Arial"/>
        </w:rPr>
      </w:pPr>
    </w:p>
    <w:p w:rsidR="005158CA" w:rsidRPr="00312B80" w:rsidRDefault="00D4679D" w:rsidP="00D4679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312B80">
        <w:rPr>
          <w:rFonts w:ascii="Arial" w:hAnsi="Arial" w:cs="Arial"/>
          <w:b/>
          <w:sz w:val="28"/>
          <w:szCs w:val="28"/>
        </w:rPr>
        <w:t>RESUMO</w:t>
      </w:r>
    </w:p>
    <w:p w:rsidR="005158CA" w:rsidRPr="00312B80" w:rsidRDefault="005158CA" w:rsidP="00B13414">
      <w:pPr>
        <w:spacing w:line="360" w:lineRule="auto"/>
        <w:jc w:val="center"/>
        <w:rPr>
          <w:rFonts w:ascii="Arial" w:hAnsi="Arial" w:cs="Arial"/>
        </w:rPr>
      </w:pPr>
    </w:p>
    <w:p w:rsidR="00D4679D" w:rsidRPr="00312B80" w:rsidRDefault="00D4679D" w:rsidP="00B13414">
      <w:pPr>
        <w:spacing w:line="360" w:lineRule="auto"/>
        <w:jc w:val="center"/>
        <w:rPr>
          <w:rFonts w:ascii="Arial" w:hAnsi="Arial" w:cs="Arial"/>
        </w:rPr>
      </w:pPr>
    </w:p>
    <w:p w:rsidR="00DE47AD" w:rsidRPr="00312B80" w:rsidRDefault="00C74923" w:rsidP="00C74923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312B80">
        <w:rPr>
          <w:rFonts w:ascii="Arial" w:hAnsi="Arial" w:cs="Arial"/>
          <w:sz w:val="24"/>
          <w:szCs w:val="24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de cimentos forradores é extremamente importante para a diferenciação de dentina e esmalte ou ate mesmo de possíveis tecidos cariados. O objetivo desse trabalho foi avaliar a </w:t>
      </w:r>
      <w:proofErr w:type="spellStart"/>
      <w:r w:rsidRPr="00312B80">
        <w:rPr>
          <w:rFonts w:ascii="Arial" w:hAnsi="Arial" w:cs="Arial"/>
          <w:sz w:val="24"/>
          <w:szCs w:val="24"/>
        </w:rPr>
        <w:t>radiopacidade</w:t>
      </w:r>
      <w:proofErr w:type="spellEnd"/>
      <w:r w:rsidR="001D63D8" w:rsidRPr="00312B80">
        <w:rPr>
          <w:rFonts w:ascii="Arial" w:hAnsi="Arial" w:cs="Arial"/>
          <w:sz w:val="24"/>
          <w:szCs w:val="24"/>
        </w:rPr>
        <w:t xml:space="preserve"> de dois</w:t>
      </w:r>
      <w:r w:rsidRPr="00312B80">
        <w:rPr>
          <w:rFonts w:ascii="Arial" w:hAnsi="Arial" w:cs="Arial"/>
          <w:sz w:val="24"/>
          <w:szCs w:val="24"/>
        </w:rPr>
        <w:t xml:space="preserve"> cimentos </w:t>
      </w:r>
      <w:r w:rsidR="001D63D8" w:rsidRPr="00312B80">
        <w:rPr>
          <w:rFonts w:ascii="Arial" w:hAnsi="Arial" w:cs="Arial"/>
          <w:sz w:val="24"/>
          <w:szCs w:val="24"/>
        </w:rPr>
        <w:t xml:space="preserve">de ionômero de vidro quimicamente ativados, dois cimentos de </w:t>
      </w:r>
      <w:r w:rsidR="00746FF5" w:rsidRPr="00312B80">
        <w:rPr>
          <w:rFonts w:ascii="Arial" w:hAnsi="Arial" w:cs="Arial"/>
          <w:sz w:val="24"/>
          <w:szCs w:val="24"/>
        </w:rPr>
        <w:t xml:space="preserve">óxido de zinco e </w:t>
      </w:r>
      <w:proofErr w:type="spellStart"/>
      <w:r w:rsidR="00746FF5" w:rsidRPr="00312B80">
        <w:rPr>
          <w:rFonts w:ascii="Arial" w:hAnsi="Arial" w:cs="Arial"/>
          <w:sz w:val="24"/>
          <w:szCs w:val="24"/>
        </w:rPr>
        <w:t>eu</w:t>
      </w:r>
      <w:r w:rsidR="001D63D8" w:rsidRPr="00312B80">
        <w:rPr>
          <w:rFonts w:ascii="Arial" w:hAnsi="Arial" w:cs="Arial"/>
          <w:sz w:val="24"/>
          <w:szCs w:val="24"/>
        </w:rPr>
        <w:t>genol</w:t>
      </w:r>
      <w:proofErr w:type="spellEnd"/>
      <w:r w:rsidR="001D63D8" w:rsidRPr="00312B80">
        <w:rPr>
          <w:rFonts w:ascii="Arial" w:hAnsi="Arial" w:cs="Arial"/>
          <w:sz w:val="24"/>
          <w:szCs w:val="24"/>
        </w:rPr>
        <w:t xml:space="preserve"> e dois cimentos de ionômero de vidro </w:t>
      </w:r>
      <w:proofErr w:type="spellStart"/>
      <w:r w:rsidR="001D63D8" w:rsidRPr="00312B80">
        <w:rPr>
          <w:rFonts w:ascii="Arial" w:hAnsi="Arial" w:cs="Arial"/>
          <w:sz w:val="24"/>
          <w:szCs w:val="24"/>
        </w:rPr>
        <w:t>fotopolimerizáveis</w:t>
      </w:r>
      <w:proofErr w:type="spellEnd"/>
      <w:r w:rsidR="00643CB8" w:rsidRPr="00312B80">
        <w:rPr>
          <w:rFonts w:ascii="Arial" w:hAnsi="Arial" w:cs="Arial"/>
          <w:sz w:val="24"/>
          <w:szCs w:val="24"/>
        </w:rPr>
        <w:t xml:space="preserve"> </w:t>
      </w:r>
      <w:r w:rsidR="00AA6535" w:rsidRPr="00312B80">
        <w:rPr>
          <w:rFonts w:ascii="Arial" w:hAnsi="Arial" w:cs="Arial"/>
          <w:sz w:val="24"/>
          <w:szCs w:val="24"/>
        </w:rPr>
        <w:t>disponíveis na Clínica Odontológ</w:t>
      </w:r>
      <w:r w:rsidR="00312B80">
        <w:rPr>
          <w:rFonts w:ascii="Arial" w:hAnsi="Arial" w:cs="Arial"/>
          <w:sz w:val="24"/>
          <w:szCs w:val="24"/>
        </w:rPr>
        <w:t>i</w:t>
      </w:r>
      <w:r w:rsidR="00AA6535" w:rsidRPr="00312B80">
        <w:rPr>
          <w:rFonts w:ascii="Arial" w:hAnsi="Arial" w:cs="Arial"/>
          <w:sz w:val="24"/>
          <w:szCs w:val="24"/>
        </w:rPr>
        <w:t>ca</w:t>
      </w:r>
      <w:r w:rsidR="00643CB8" w:rsidRPr="00312B80">
        <w:rPr>
          <w:rFonts w:ascii="Arial" w:hAnsi="Arial" w:cs="Arial"/>
          <w:sz w:val="24"/>
          <w:szCs w:val="24"/>
        </w:rPr>
        <w:t xml:space="preserve"> da Faculdade Patos de Minas,</w:t>
      </w:r>
      <w:r w:rsidR="00746FF5" w:rsidRPr="00312B80">
        <w:rPr>
          <w:rFonts w:ascii="Arial" w:hAnsi="Arial" w:cs="Arial"/>
          <w:sz w:val="24"/>
          <w:szCs w:val="24"/>
        </w:rPr>
        <w:t xml:space="preserve"> </w:t>
      </w:r>
      <w:r w:rsidRPr="00312B80">
        <w:rPr>
          <w:rFonts w:ascii="Arial" w:hAnsi="Arial" w:cs="Arial"/>
          <w:sz w:val="24"/>
          <w:szCs w:val="24"/>
        </w:rPr>
        <w:t xml:space="preserve">comparando-os com dentina e esmalte. </w:t>
      </w:r>
      <w:r w:rsidR="00DE47AD" w:rsidRPr="00312B80">
        <w:rPr>
          <w:rFonts w:ascii="Arial" w:hAnsi="Arial" w:cs="Arial"/>
          <w:sz w:val="24"/>
          <w:szCs w:val="24"/>
        </w:rPr>
        <w:t>As amostras foram confeccionadas a partir de uma</w:t>
      </w:r>
      <w:r w:rsidR="00CD0AC8" w:rsidRPr="00312B80">
        <w:rPr>
          <w:rFonts w:ascii="Arial" w:hAnsi="Arial" w:cs="Arial"/>
          <w:sz w:val="24"/>
          <w:szCs w:val="24"/>
        </w:rPr>
        <w:t xml:space="preserve"> matriz de silicone de </w:t>
      </w:r>
      <w:proofErr w:type="gramStart"/>
      <w:r w:rsidR="00CD0AC8" w:rsidRPr="00312B80">
        <w:rPr>
          <w:rFonts w:ascii="Arial" w:hAnsi="Arial" w:cs="Arial"/>
          <w:sz w:val="24"/>
          <w:szCs w:val="24"/>
        </w:rPr>
        <w:t>2</w:t>
      </w:r>
      <w:proofErr w:type="gramEnd"/>
      <w:r w:rsidR="00CD0AC8" w:rsidRPr="00312B80">
        <w:rPr>
          <w:rFonts w:ascii="Arial" w:hAnsi="Arial" w:cs="Arial"/>
          <w:sz w:val="24"/>
          <w:szCs w:val="24"/>
        </w:rPr>
        <w:t xml:space="preserve"> mm</w:t>
      </w:r>
      <w:r w:rsidRPr="00312B80">
        <w:rPr>
          <w:rFonts w:ascii="Arial" w:hAnsi="Arial" w:cs="Arial"/>
          <w:sz w:val="24"/>
          <w:szCs w:val="24"/>
        </w:rPr>
        <w:t xml:space="preserve">, com seis orifícios circulares de 10 mm de diâmetro para padronização da espessura de todas as amostras de cimentos. Cada cimento foi manipulado de acordo com o fabricante e inserido em um orifício da matriz. Um terceiro molar </w:t>
      </w:r>
      <w:proofErr w:type="gramStart"/>
      <w:r w:rsidRPr="00312B80">
        <w:rPr>
          <w:rFonts w:ascii="Arial" w:hAnsi="Arial" w:cs="Arial"/>
          <w:sz w:val="24"/>
          <w:szCs w:val="24"/>
        </w:rPr>
        <w:t>recém extraído</w:t>
      </w:r>
      <w:proofErr w:type="gramEnd"/>
      <w:r w:rsidRPr="00312B80">
        <w:rPr>
          <w:rFonts w:ascii="Arial" w:hAnsi="Arial" w:cs="Arial"/>
          <w:sz w:val="24"/>
          <w:szCs w:val="24"/>
        </w:rPr>
        <w:t xml:space="preserve"> foi seccionado transversalmente</w:t>
      </w:r>
      <w:r w:rsidR="00102CCC" w:rsidRPr="00312B80">
        <w:rPr>
          <w:rFonts w:ascii="Arial" w:hAnsi="Arial" w:cs="Arial"/>
          <w:sz w:val="24"/>
          <w:szCs w:val="24"/>
        </w:rPr>
        <w:t xml:space="preserve"> também na espessura de 2 mm. O dente</w:t>
      </w:r>
      <w:r w:rsidRPr="00312B80">
        <w:rPr>
          <w:rFonts w:ascii="Arial" w:hAnsi="Arial" w:cs="Arial"/>
          <w:sz w:val="24"/>
          <w:szCs w:val="24"/>
        </w:rPr>
        <w:t xml:space="preserve"> </w:t>
      </w:r>
      <w:r w:rsidR="00B77EDB">
        <w:rPr>
          <w:rFonts w:ascii="Arial" w:hAnsi="Arial" w:cs="Arial"/>
          <w:sz w:val="24"/>
          <w:szCs w:val="24"/>
        </w:rPr>
        <w:t>juntamente com as amostras foi radiografado</w:t>
      </w:r>
      <w:r w:rsidRPr="00312B80">
        <w:rPr>
          <w:rFonts w:ascii="Arial" w:hAnsi="Arial" w:cs="Arial"/>
          <w:sz w:val="24"/>
          <w:szCs w:val="24"/>
        </w:rPr>
        <w:t xml:space="preserve"> por método digital e </w:t>
      </w:r>
      <w:r w:rsidR="00746FF5" w:rsidRPr="00312B80">
        <w:rPr>
          <w:rFonts w:ascii="Arial" w:hAnsi="Arial" w:cs="Arial"/>
          <w:sz w:val="24"/>
          <w:szCs w:val="24"/>
        </w:rPr>
        <w:t xml:space="preserve">convencional e </w:t>
      </w:r>
      <w:r w:rsidRPr="00312B80">
        <w:rPr>
          <w:rFonts w:ascii="Arial" w:hAnsi="Arial" w:cs="Arial"/>
          <w:sz w:val="24"/>
          <w:szCs w:val="24"/>
        </w:rPr>
        <w:t xml:space="preserve">analisados por método visual. </w:t>
      </w:r>
      <w:r w:rsidR="00DE47AD" w:rsidRPr="00312B80">
        <w:rPr>
          <w:rFonts w:ascii="Arial" w:hAnsi="Arial" w:cs="Arial"/>
          <w:sz w:val="24"/>
          <w:szCs w:val="24"/>
        </w:rPr>
        <w:t>Durante a aná</w:t>
      </w:r>
      <w:r w:rsidR="00746FF5" w:rsidRPr="00312B80">
        <w:rPr>
          <w:rFonts w:ascii="Arial" w:hAnsi="Arial" w:cs="Arial"/>
          <w:sz w:val="24"/>
          <w:szCs w:val="24"/>
        </w:rPr>
        <w:t>lise os cimentos foram classificados em ord</w:t>
      </w:r>
      <w:r w:rsidR="00643CB8" w:rsidRPr="00312B80">
        <w:rPr>
          <w:rFonts w:ascii="Arial" w:hAnsi="Arial" w:cs="Arial"/>
          <w:sz w:val="24"/>
          <w:szCs w:val="24"/>
        </w:rPr>
        <w:t xml:space="preserve">em crescente de </w:t>
      </w:r>
      <w:proofErr w:type="spellStart"/>
      <w:r w:rsidR="00643CB8" w:rsidRPr="00312B80">
        <w:rPr>
          <w:rFonts w:ascii="Arial" w:hAnsi="Arial" w:cs="Arial"/>
          <w:sz w:val="24"/>
          <w:szCs w:val="24"/>
        </w:rPr>
        <w:t>radiopacidade</w:t>
      </w:r>
      <w:proofErr w:type="spellEnd"/>
      <w:r w:rsidR="00643CB8" w:rsidRPr="00312B80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643CB8" w:rsidRPr="00312B80">
        <w:rPr>
          <w:rFonts w:ascii="Arial" w:hAnsi="Arial" w:cs="Arial"/>
          <w:sz w:val="24"/>
          <w:szCs w:val="24"/>
        </w:rPr>
        <w:t>M</w:t>
      </w:r>
      <w:r w:rsidR="00746FF5" w:rsidRPr="00312B80">
        <w:rPr>
          <w:rFonts w:ascii="Arial" w:hAnsi="Arial" w:cs="Arial"/>
          <w:sz w:val="24"/>
          <w:szCs w:val="24"/>
        </w:rPr>
        <w:t>axxion</w:t>
      </w:r>
      <w:proofErr w:type="spellEnd"/>
      <w:r w:rsidR="00DE47AD" w:rsidRPr="00312B80">
        <w:rPr>
          <w:rFonts w:ascii="Arial" w:hAnsi="Arial" w:cs="Arial"/>
          <w:sz w:val="24"/>
          <w:szCs w:val="24"/>
        </w:rPr>
        <w:t xml:space="preserve"> </w:t>
      </w:r>
      <w:r w:rsidR="00746FF5" w:rsidRPr="00312B80">
        <w:rPr>
          <w:rFonts w:ascii="Arial" w:hAnsi="Arial" w:cs="Arial"/>
          <w:sz w:val="24"/>
          <w:szCs w:val="24"/>
        </w:rPr>
        <w:t>R</w:t>
      </w:r>
      <w:r w:rsidR="00643CB8" w:rsidRPr="00312B80">
        <w:rPr>
          <w:rFonts w:ascii="Arial" w:hAnsi="Arial" w:cs="Arial"/>
          <w:sz w:val="24"/>
          <w:szCs w:val="24"/>
        </w:rPr>
        <w:t xml:space="preserve"> </w:t>
      </w:r>
      <w:r w:rsidR="00DE47AD" w:rsidRPr="00312B80">
        <w:rPr>
          <w:rFonts w:ascii="Arial" w:hAnsi="Arial" w:cs="Arial"/>
          <w:sz w:val="24"/>
          <w:szCs w:val="24"/>
        </w:rPr>
        <w:t>®</w:t>
      </w:r>
      <w:r w:rsidR="00746FF5" w:rsidRPr="00312B8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46FF5" w:rsidRPr="00312B80">
        <w:rPr>
          <w:rFonts w:ascii="Arial" w:hAnsi="Arial" w:cs="Arial"/>
          <w:sz w:val="24"/>
          <w:szCs w:val="24"/>
        </w:rPr>
        <w:t>Vidrion</w:t>
      </w:r>
      <w:proofErr w:type="spellEnd"/>
      <w:r w:rsidR="00746FF5" w:rsidRPr="00312B80">
        <w:rPr>
          <w:rFonts w:ascii="Arial" w:hAnsi="Arial" w:cs="Arial"/>
          <w:sz w:val="24"/>
          <w:szCs w:val="24"/>
        </w:rPr>
        <w:t xml:space="preserve"> R</w:t>
      </w:r>
      <w:r w:rsidR="00DE47AD" w:rsidRPr="00312B80">
        <w:rPr>
          <w:rFonts w:ascii="Arial" w:hAnsi="Arial" w:cs="Arial"/>
          <w:sz w:val="24"/>
          <w:szCs w:val="24"/>
        </w:rPr>
        <w:t xml:space="preserve"> ®</w:t>
      </w:r>
      <w:r w:rsidR="00746FF5" w:rsidRPr="00312B8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46FF5" w:rsidRPr="00312B80">
        <w:rPr>
          <w:rFonts w:ascii="Arial" w:hAnsi="Arial" w:cs="Arial"/>
          <w:sz w:val="24"/>
          <w:szCs w:val="24"/>
        </w:rPr>
        <w:t>Densell</w:t>
      </w:r>
      <w:proofErr w:type="spellEnd"/>
      <w:r w:rsidR="00746FF5" w:rsidRPr="00312B80">
        <w:rPr>
          <w:rFonts w:ascii="Arial" w:hAnsi="Arial" w:cs="Arial"/>
          <w:sz w:val="24"/>
          <w:szCs w:val="24"/>
        </w:rPr>
        <w:t xml:space="preserve"> MPLC</w:t>
      </w:r>
      <w:r w:rsidR="00DE47AD" w:rsidRPr="00312B80">
        <w:rPr>
          <w:rFonts w:ascii="Arial" w:hAnsi="Arial" w:cs="Arial"/>
          <w:sz w:val="24"/>
          <w:szCs w:val="24"/>
        </w:rPr>
        <w:t xml:space="preserve"> ®</w:t>
      </w:r>
      <w:r w:rsidR="00746FF5" w:rsidRPr="00312B8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46FF5" w:rsidRPr="00312B80">
        <w:rPr>
          <w:rFonts w:ascii="Arial" w:hAnsi="Arial" w:cs="Arial"/>
          <w:sz w:val="24"/>
          <w:szCs w:val="24"/>
        </w:rPr>
        <w:t>Vitrebond</w:t>
      </w:r>
      <w:proofErr w:type="spellEnd"/>
      <w:r w:rsidR="00DE47AD" w:rsidRPr="00312B80">
        <w:rPr>
          <w:rFonts w:ascii="Arial" w:hAnsi="Arial" w:cs="Arial"/>
          <w:sz w:val="24"/>
          <w:szCs w:val="24"/>
        </w:rPr>
        <w:t xml:space="preserve"> ®</w:t>
      </w:r>
      <w:r w:rsidR="00746FF5" w:rsidRPr="00312B80">
        <w:rPr>
          <w:rFonts w:ascii="Arial" w:hAnsi="Arial" w:cs="Arial"/>
          <w:sz w:val="24"/>
          <w:szCs w:val="24"/>
        </w:rPr>
        <w:t xml:space="preserve">, </w:t>
      </w:r>
      <w:r w:rsidR="00700198" w:rsidRPr="00312B80">
        <w:rPr>
          <w:rFonts w:ascii="Arial" w:hAnsi="Arial" w:cs="Arial"/>
          <w:sz w:val="24"/>
          <w:szCs w:val="24"/>
        </w:rPr>
        <w:t xml:space="preserve">Interim </w:t>
      </w:r>
      <w:r w:rsidR="00DE47AD" w:rsidRPr="00312B80">
        <w:rPr>
          <w:rFonts w:ascii="Arial" w:hAnsi="Arial" w:cs="Arial"/>
          <w:sz w:val="24"/>
          <w:szCs w:val="24"/>
        </w:rPr>
        <w:t>®</w:t>
      </w:r>
      <w:r w:rsidR="00643CB8" w:rsidRPr="00312B80">
        <w:rPr>
          <w:rFonts w:ascii="Arial" w:hAnsi="Arial" w:cs="Arial"/>
          <w:sz w:val="24"/>
          <w:szCs w:val="24"/>
        </w:rPr>
        <w:t xml:space="preserve"> e </w:t>
      </w:r>
      <w:r w:rsidR="00700198" w:rsidRPr="00312B80">
        <w:rPr>
          <w:rFonts w:ascii="Arial" w:hAnsi="Arial" w:cs="Arial"/>
          <w:sz w:val="24"/>
          <w:szCs w:val="24"/>
        </w:rPr>
        <w:t xml:space="preserve">IRM </w:t>
      </w:r>
      <w:r w:rsidR="00DE47AD" w:rsidRPr="00312B80">
        <w:rPr>
          <w:rFonts w:ascii="Arial" w:hAnsi="Arial" w:cs="Arial"/>
          <w:sz w:val="24"/>
          <w:szCs w:val="24"/>
        </w:rPr>
        <w:t>®</w:t>
      </w:r>
      <w:r w:rsidR="00746FF5" w:rsidRPr="00312B80">
        <w:rPr>
          <w:rFonts w:ascii="Arial" w:hAnsi="Arial" w:cs="Arial"/>
          <w:sz w:val="24"/>
          <w:szCs w:val="24"/>
        </w:rPr>
        <w:t>. Após a aná</w:t>
      </w:r>
      <w:r w:rsidRPr="00312B80">
        <w:rPr>
          <w:rFonts w:ascii="Arial" w:hAnsi="Arial" w:cs="Arial"/>
          <w:sz w:val="24"/>
          <w:szCs w:val="24"/>
        </w:rPr>
        <w:t>lise dos resultados conclui-se que</w:t>
      </w:r>
      <w:r w:rsidR="00DE47AD" w:rsidRPr="00312B8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E47AD" w:rsidRPr="00312B80">
        <w:rPr>
          <w:rFonts w:ascii="Arial" w:hAnsi="Arial" w:cs="Arial"/>
          <w:sz w:val="24"/>
          <w:szCs w:val="24"/>
        </w:rPr>
        <w:t>Maxxion</w:t>
      </w:r>
      <w:proofErr w:type="spellEnd"/>
      <w:r w:rsidR="00DE47AD" w:rsidRPr="00312B80">
        <w:rPr>
          <w:rFonts w:ascii="Arial" w:hAnsi="Arial" w:cs="Arial"/>
          <w:sz w:val="24"/>
          <w:szCs w:val="24"/>
        </w:rPr>
        <w:t xml:space="preserve"> R ® foi o mais </w:t>
      </w:r>
      <w:proofErr w:type="spellStart"/>
      <w:r w:rsidR="00DE47AD" w:rsidRPr="00312B80">
        <w:rPr>
          <w:rFonts w:ascii="Arial" w:hAnsi="Arial" w:cs="Arial"/>
          <w:sz w:val="24"/>
          <w:szCs w:val="24"/>
        </w:rPr>
        <w:t>radiolúcido</w:t>
      </w:r>
      <w:proofErr w:type="spellEnd"/>
      <w:r w:rsidR="00DE47AD" w:rsidRPr="00312B80">
        <w:rPr>
          <w:rFonts w:ascii="Arial" w:hAnsi="Arial" w:cs="Arial"/>
          <w:sz w:val="24"/>
          <w:szCs w:val="24"/>
        </w:rPr>
        <w:t xml:space="preserve"> e o </w:t>
      </w:r>
      <w:r w:rsidR="00700198">
        <w:rPr>
          <w:rFonts w:ascii="Arial" w:hAnsi="Arial" w:cs="Arial"/>
          <w:sz w:val="24"/>
          <w:szCs w:val="24"/>
        </w:rPr>
        <w:t>IRM</w:t>
      </w:r>
      <w:r w:rsidR="00DE47AD" w:rsidRPr="00312B80">
        <w:rPr>
          <w:rFonts w:ascii="Arial" w:hAnsi="Arial" w:cs="Arial"/>
          <w:sz w:val="24"/>
          <w:szCs w:val="24"/>
        </w:rPr>
        <w:t>® o mais radiopaco</w:t>
      </w:r>
      <w:r w:rsidRPr="00312B80">
        <w:rPr>
          <w:rFonts w:ascii="Arial" w:hAnsi="Arial" w:cs="Arial"/>
          <w:sz w:val="24"/>
          <w:szCs w:val="24"/>
        </w:rPr>
        <w:t xml:space="preserve"> </w:t>
      </w:r>
      <w:r w:rsidR="00415573" w:rsidRPr="00312B80">
        <w:rPr>
          <w:rFonts w:ascii="Arial" w:hAnsi="Arial" w:cs="Arial"/>
          <w:sz w:val="24"/>
          <w:szCs w:val="24"/>
        </w:rPr>
        <w:t xml:space="preserve">e </w:t>
      </w:r>
      <w:r w:rsidR="00DE47AD" w:rsidRPr="00312B80">
        <w:rPr>
          <w:rFonts w:ascii="Arial" w:hAnsi="Arial" w:cs="Arial"/>
          <w:sz w:val="24"/>
          <w:szCs w:val="24"/>
        </w:rPr>
        <w:t xml:space="preserve">que </w:t>
      </w:r>
      <w:r w:rsidRPr="00312B80">
        <w:rPr>
          <w:rFonts w:ascii="Arial" w:hAnsi="Arial" w:cs="Arial"/>
          <w:sz w:val="24"/>
          <w:szCs w:val="24"/>
        </w:rPr>
        <w:t xml:space="preserve">a maioria dos cimentos possui </w:t>
      </w:r>
      <w:proofErr w:type="spellStart"/>
      <w:r w:rsidRPr="00312B80">
        <w:rPr>
          <w:rFonts w:ascii="Arial" w:hAnsi="Arial" w:cs="Arial"/>
          <w:sz w:val="24"/>
          <w:szCs w:val="24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inferior </w:t>
      </w:r>
      <w:r w:rsidR="00DE47AD" w:rsidRPr="00312B80">
        <w:rPr>
          <w:rFonts w:ascii="Arial" w:hAnsi="Arial" w:cs="Arial"/>
          <w:sz w:val="24"/>
          <w:szCs w:val="24"/>
        </w:rPr>
        <w:t>a dentina e esmalte</w:t>
      </w:r>
      <w:r w:rsidR="00415573" w:rsidRPr="00312B80">
        <w:rPr>
          <w:rFonts w:ascii="Arial" w:hAnsi="Arial" w:cs="Arial"/>
          <w:sz w:val="24"/>
          <w:szCs w:val="24"/>
        </w:rPr>
        <w:t xml:space="preserve"> o que dificulta o diagnóstico diferencial de cárie em radiografias quando estes cimentos são utilizados como forradores.</w:t>
      </w:r>
    </w:p>
    <w:p w:rsidR="005158CA" w:rsidRPr="00312B80" w:rsidRDefault="005158CA" w:rsidP="00277E81">
      <w:pPr>
        <w:spacing w:line="360" w:lineRule="auto"/>
        <w:rPr>
          <w:rFonts w:ascii="Arial" w:hAnsi="Arial" w:cs="Arial"/>
        </w:rPr>
      </w:pPr>
    </w:p>
    <w:p w:rsidR="00277E81" w:rsidRPr="00312B80" w:rsidRDefault="00277E81" w:rsidP="00277E81">
      <w:pPr>
        <w:spacing w:line="360" w:lineRule="auto"/>
        <w:rPr>
          <w:rFonts w:ascii="Arial" w:hAnsi="Arial" w:cs="Arial"/>
        </w:rPr>
      </w:pPr>
    </w:p>
    <w:p w:rsidR="005158CA" w:rsidRPr="00312B80" w:rsidRDefault="005158CA" w:rsidP="00D4679D">
      <w:pPr>
        <w:spacing w:line="360" w:lineRule="auto"/>
        <w:rPr>
          <w:rFonts w:ascii="Arial" w:hAnsi="Arial" w:cs="Arial"/>
        </w:rPr>
      </w:pPr>
      <w:r w:rsidRPr="00312B80">
        <w:rPr>
          <w:rFonts w:ascii="Arial" w:hAnsi="Arial" w:cs="Arial"/>
          <w:b/>
        </w:rPr>
        <w:t xml:space="preserve">Palavras-chave: </w:t>
      </w:r>
      <w:proofErr w:type="spellStart"/>
      <w:r w:rsidR="00C74923" w:rsidRPr="00312B80">
        <w:rPr>
          <w:rFonts w:ascii="Arial" w:hAnsi="Arial" w:cs="Arial"/>
        </w:rPr>
        <w:t>Radiopacidade</w:t>
      </w:r>
      <w:proofErr w:type="spellEnd"/>
      <w:r w:rsidR="00C74923" w:rsidRPr="00312B80">
        <w:rPr>
          <w:rFonts w:ascii="Arial" w:hAnsi="Arial" w:cs="Arial"/>
        </w:rPr>
        <w:t xml:space="preserve">. Radiografia digital. Radiografia Convencional. Cimento de ionômero de vidro. Cimento de oxido de zinco e </w:t>
      </w:r>
      <w:proofErr w:type="spellStart"/>
      <w:r w:rsidR="00C74923" w:rsidRPr="00312B80">
        <w:rPr>
          <w:rFonts w:ascii="Arial" w:hAnsi="Arial" w:cs="Arial"/>
        </w:rPr>
        <w:t>eugenol</w:t>
      </w:r>
      <w:proofErr w:type="spellEnd"/>
      <w:r w:rsidR="00C74923" w:rsidRPr="00312B80">
        <w:rPr>
          <w:rFonts w:ascii="Arial" w:hAnsi="Arial" w:cs="Arial"/>
        </w:rPr>
        <w:t>.</w:t>
      </w:r>
    </w:p>
    <w:p w:rsidR="00BE3241" w:rsidRDefault="00BE3241" w:rsidP="00483E6F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1120BE" w:rsidRPr="00312B80" w:rsidRDefault="001120BE" w:rsidP="00483E6F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5158CA" w:rsidRPr="00312B80" w:rsidRDefault="00483E6F" w:rsidP="00483E6F">
      <w:pPr>
        <w:spacing w:line="360" w:lineRule="auto"/>
        <w:rPr>
          <w:rFonts w:ascii="Arial" w:hAnsi="Arial" w:cs="Arial"/>
        </w:rPr>
      </w:pPr>
      <w:proofErr w:type="gramStart"/>
      <w:r w:rsidRPr="00312B80">
        <w:rPr>
          <w:rFonts w:ascii="Arial" w:hAnsi="Arial" w:cs="Arial"/>
          <w:b/>
          <w:sz w:val="28"/>
          <w:szCs w:val="28"/>
        </w:rPr>
        <w:lastRenderedPageBreak/>
        <w:t>1</w:t>
      </w:r>
      <w:proofErr w:type="gramEnd"/>
      <w:r w:rsidRPr="00312B80">
        <w:rPr>
          <w:rFonts w:ascii="Arial" w:hAnsi="Arial" w:cs="Arial"/>
          <w:b/>
          <w:sz w:val="28"/>
          <w:szCs w:val="28"/>
        </w:rPr>
        <w:t xml:space="preserve"> </w:t>
      </w:r>
      <w:r w:rsidR="005158CA" w:rsidRPr="00312B80">
        <w:rPr>
          <w:rFonts w:ascii="Arial" w:hAnsi="Arial" w:cs="Arial"/>
          <w:b/>
          <w:sz w:val="28"/>
          <w:szCs w:val="28"/>
        </w:rPr>
        <w:t>INTRODUÇÃO</w:t>
      </w:r>
    </w:p>
    <w:p w:rsidR="005158CA" w:rsidRPr="00312B80" w:rsidRDefault="005158CA" w:rsidP="00D4679D">
      <w:pPr>
        <w:spacing w:line="360" w:lineRule="auto"/>
        <w:rPr>
          <w:rFonts w:ascii="Arial" w:hAnsi="Arial" w:cs="Arial"/>
        </w:rPr>
      </w:pPr>
    </w:p>
    <w:p w:rsidR="00BA230D" w:rsidRPr="00312B80" w:rsidRDefault="00BA230D" w:rsidP="00D4679D">
      <w:pPr>
        <w:spacing w:line="360" w:lineRule="auto"/>
        <w:rPr>
          <w:rFonts w:ascii="Arial" w:hAnsi="Arial" w:cs="Arial"/>
        </w:rPr>
      </w:pPr>
    </w:p>
    <w:p w:rsidR="001753B2" w:rsidRPr="00312B80" w:rsidRDefault="001753B2" w:rsidP="001753B2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 xml:space="preserve">A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é uma das propriedades necessárias a todos os materiais odontológicos, inclusive aos materi</w:t>
      </w:r>
      <w:r w:rsidR="00700198">
        <w:rPr>
          <w:rFonts w:ascii="Arial" w:hAnsi="Arial" w:cs="Arial"/>
          <w:sz w:val="24"/>
          <w:szCs w:val="24"/>
          <w:lang w:eastAsia="pt-BR"/>
        </w:rPr>
        <w:t xml:space="preserve">ais utilizados como forradores 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(BISSOLI </w:t>
      </w:r>
      <w:proofErr w:type="gramStart"/>
      <w:r w:rsidRPr="00312B80">
        <w:rPr>
          <w:rFonts w:ascii="Arial" w:hAnsi="Arial" w:cs="Arial"/>
          <w:sz w:val="24"/>
          <w:szCs w:val="24"/>
          <w:lang w:eastAsia="pt-BR"/>
        </w:rPr>
        <w:t>et</w:t>
      </w:r>
      <w:proofErr w:type="gramEnd"/>
      <w:r w:rsidRPr="00312B80">
        <w:rPr>
          <w:rFonts w:ascii="Arial" w:hAnsi="Arial" w:cs="Arial"/>
          <w:sz w:val="24"/>
          <w:szCs w:val="24"/>
          <w:lang w:eastAsia="pt-BR"/>
        </w:rPr>
        <w:t xml:space="preserve"> al.,</w:t>
      </w:r>
      <w:r w:rsidR="000B4E8E" w:rsidRPr="00312B80">
        <w:rPr>
          <w:rFonts w:ascii="Arial" w:hAnsi="Arial" w:cs="Arial"/>
          <w:sz w:val="24"/>
          <w:szCs w:val="24"/>
          <w:lang w:eastAsia="pt-BR"/>
        </w:rPr>
        <w:t xml:space="preserve"> 2008</w:t>
      </w:r>
      <w:r w:rsidRPr="00312B80">
        <w:rPr>
          <w:rFonts w:ascii="Arial" w:hAnsi="Arial" w:cs="Arial"/>
          <w:sz w:val="24"/>
          <w:szCs w:val="24"/>
          <w:lang w:eastAsia="pt-BR"/>
        </w:rPr>
        <w:t>). Ela é utilizada como uma importante ferramenta de diagnóstico principalmente em restaurações satisfatórias antigas. A radiografia é essencial para o diagnostico, planejamento e tratamento odontológico (FREITAS, 2000).</w:t>
      </w:r>
    </w:p>
    <w:p w:rsidR="001753B2" w:rsidRPr="00312B80" w:rsidRDefault="001753B2" w:rsidP="001753B2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Bagatini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,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Hehn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e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Fontanella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(2004) evidencia</w:t>
      </w:r>
      <w:r w:rsidR="002011F8" w:rsidRPr="00312B80">
        <w:rPr>
          <w:rFonts w:ascii="Arial" w:hAnsi="Arial" w:cs="Arial"/>
          <w:sz w:val="24"/>
          <w:szCs w:val="24"/>
          <w:lang w:eastAsia="pt-BR"/>
        </w:rPr>
        <w:t>m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 que principalmente em dentes posteriores a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de materiais odontológicos restauradores é extremamente </w:t>
      </w:r>
      <w:proofErr w:type="gramStart"/>
      <w:r w:rsidRPr="00312B80">
        <w:rPr>
          <w:rFonts w:ascii="Arial" w:hAnsi="Arial" w:cs="Arial"/>
          <w:sz w:val="24"/>
          <w:szCs w:val="24"/>
          <w:lang w:eastAsia="pt-BR"/>
        </w:rPr>
        <w:t>importan</w:t>
      </w:r>
      <w:r w:rsidR="002011F8" w:rsidRPr="00312B80">
        <w:rPr>
          <w:rFonts w:ascii="Arial" w:hAnsi="Arial" w:cs="Arial"/>
          <w:sz w:val="24"/>
          <w:szCs w:val="24"/>
          <w:lang w:eastAsia="pt-BR"/>
        </w:rPr>
        <w:t>te</w:t>
      </w:r>
      <w:proofErr w:type="gramEnd"/>
      <w:r w:rsidR="002011F8" w:rsidRPr="00312B80">
        <w:rPr>
          <w:rFonts w:ascii="Arial" w:hAnsi="Arial" w:cs="Arial"/>
          <w:sz w:val="24"/>
          <w:szCs w:val="24"/>
          <w:lang w:eastAsia="pt-BR"/>
        </w:rPr>
        <w:t xml:space="preserve"> para o diagnóstico de cárie,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 excessos ou faltas em restaurações. </w:t>
      </w:r>
    </w:p>
    <w:p w:rsidR="001753B2" w:rsidRPr="00312B80" w:rsidRDefault="001753B2" w:rsidP="001753B2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Lach</w:t>
      </w:r>
      <w:r w:rsidR="00E8168F" w:rsidRPr="00312B80">
        <w:rPr>
          <w:rFonts w:ascii="Arial" w:hAnsi="Arial" w:cs="Arial"/>
          <w:sz w:val="24"/>
          <w:szCs w:val="24"/>
          <w:lang w:eastAsia="pt-BR"/>
        </w:rPr>
        <w:t>o</w:t>
      </w:r>
      <w:r w:rsidRPr="00312B80">
        <w:rPr>
          <w:rFonts w:ascii="Arial" w:hAnsi="Arial" w:cs="Arial"/>
          <w:sz w:val="24"/>
          <w:szCs w:val="24"/>
          <w:lang w:eastAsia="pt-BR"/>
        </w:rPr>
        <w:t>wski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(2011) complementa que também se pode avaliar a proximidade com a polpa. Quando se realiza uma tomada radiográfica em dentes com restaurações forradas a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é importante para a identificação do material diferenciando-o da estrutura dental. Para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Hamida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(2007) a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é tão importante quanto </w:t>
      </w:r>
      <w:proofErr w:type="gramStart"/>
      <w:r w:rsidRPr="00312B80">
        <w:rPr>
          <w:rFonts w:ascii="Arial" w:hAnsi="Arial" w:cs="Arial"/>
          <w:sz w:val="24"/>
          <w:szCs w:val="24"/>
          <w:lang w:eastAsia="pt-BR"/>
        </w:rPr>
        <w:t>a</w:t>
      </w:r>
      <w:proofErr w:type="gramEnd"/>
      <w:r w:rsidRPr="00312B80">
        <w:rPr>
          <w:rFonts w:ascii="Arial" w:hAnsi="Arial" w:cs="Arial"/>
          <w:sz w:val="24"/>
          <w:szCs w:val="24"/>
          <w:lang w:eastAsia="pt-BR"/>
        </w:rPr>
        <w:t xml:space="preserve"> biocompatibilidade.</w:t>
      </w:r>
    </w:p>
    <w:p w:rsidR="00102CCC" w:rsidRPr="00312B80" w:rsidRDefault="002011F8" w:rsidP="001753B2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>Quando</w:t>
      </w:r>
      <w:r w:rsidR="006E04C3" w:rsidRPr="00312B80">
        <w:rPr>
          <w:rFonts w:ascii="Arial" w:hAnsi="Arial" w:cs="Arial"/>
          <w:sz w:val="24"/>
          <w:szCs w:val="24"/>
          <w:lang w:eastAsia="pt-BR"/>
        </w:rPr>
        <w:t xml:space="preserve"> cimentos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 forradores</w:t>
      </w:r>
      <w:r w:rsidR="006E04C3" w:rsidRPr="00312B80">
        <w:rPr>
          <w:rFonts w:ascii="Arial" w:hAnsi="Arial" w:cs="Arial"/>
          <w:sz w:val="24"/>
          <w:szCs w:val="24"/>
          <w:lang w:eastAsia="pt-BR"/>
        </w:rPr>
        <w:t xml:space="preserve"> apresentam baixa </w:t>
      </w:r>
      <w:proofErr w:type="spellStart"/>
      <w:r w:rsidR="006E04C3" w:rsidRPr="00312B80">
        <w:rPr>
          <w:rFonts w:ascii="Arial" w:hAnsi="Arial" w:cs="Arial"/>
          <w:sz w:val="24"/>
          <w:szCs w:val="24"/>
          <w:lang w:eastAsia="pt-BR"/>
        </w:rPr>
        <w:t>radiopacidade</w:t>
      </w:r>
      <w:proofErr w:type="spellEnd"/>
      <w:r w:rsidR="006E04C3" w:rsidRPr="00312B80">
        <w:rPr>
          <w:rFonts w:ascii="Arial" w:hAnsi="Arial" w:cs="Arial"/>
          <w:sz w:val="24"/>
          <w:szCs w:val="24"/>
          <w:lang w:eastAsia="pt-BR"/>
        </w:rPr>
        <w:t>, são facilmente con</w:t>
      </w:r>
      <w:r w:rsidR="00306240" w:rsidRPr="00312B80">
        <w:rPr>
          <w:rFonts w:ascii="Arial" w:hAnsi="Arial" w:cs="Arial"/>
          <w:sz w:val="24"/>
          <w:szCs w:val="24"/>
          <w:lang w:eastAsia="pt-BR"/>
        </w:rPr>
        <w:t>fundidos com o tecido cariado</w:t>
      </w:r>
      <w:r w:rsidR="009E356F" w:rsidRPr="00312B80">
        <w:rPr>
          <w:rFonts w:ascii="Arial" w:hAnsi="Arial" w:cs="Arial"/>
          <w:sz w:val="24"/>
          <w:szCs w:val="24"/>
          <w:lang w:eastAsia="pt-BR"/>
        </w:rPr>
        <w:t>, mesmo assim, um grande número de</w:t>
      </w:r>
      <w:r w:rsidR="00306240" w:rsidRPr="00312B80">
        <w:rPr>
          <w:rFonts w:ascii="Arial" w:hAnsi="Arial" w:cs="Arial"/>
          <w:sz w:val="24"/>
          <w:szCs w:val="24"/>
          <w:lang w:eastAsia="pt-BR"/>
        </w:rPr>
        <w:t xml:space="preserve"> cimentos disponíveis no mercado apresenta</w:t>
      </w:r>
      <w:r w:rsidR="00821749" w:rsidRPr="00312B80">
        <w:rPr>
          <w:rFonts w:ascii="Arial" w:hAnsi="Arial" w:cs="Arial"/>
          <w:sz w:val="24"/>
          <w:szCs w:val="24"/>
          <w:lang w:eastAsia="pt-BR"/>
        </w:rPr>
        <w:t>m</w:t>
      </w:r>
      <w:r w:rsidR="006E04C3" w:rsidRPr="00312B80">
        <w:rPr>
          <w:rFonts w:ascii="Arial" w:hAnsi="Arial" w:cs="Arial"/>
          <w:sz w:val="24"/>
          <w:szCs w:val="24"/>
          <w:lang w:eastAsia="pt-BR"/>
        </w:rPr>
        <w:t xml:space="preserve"> </w:t>
      </w:r>
      <w:proofErr w:type="spellStart"/>
      <w:r w:rsidR="006E04C3" w:rsidRPr="00312B80">
        <w:rPr>
          <w:rFonts w:ascii="Arial" w:hAnsi="Arial" w:cs="Arial"/>
          <w:sz w:val="24"/>
          <w:szCs w:val="24"/>
          <w:lang w:eastAsia="pt-BR"/>
        </w:rPr>
        <w:t>radiopacidade</w:t>
      </w:r>
      <w:proofErr w:type="spellEnd"/>
      <w:r w:rsidR="006E04C3" w:rsidRPr="00312B80">
        <w:rPr>
          <w:rFonts w:ascii="Arial" w:hAnsi="Arial" w:cs="Arial"/>
          <w:sz w:val="24"/>
          <w:szCs w:val="24"/>
          <w:lang w:eastAsia="pt-BR"/>
        </w:rPr>
        <w:t xml:space="preserve"> inferior </w:t>
      </w:r>
      <w:proofErr w:type="gramStart"/>
      <w:r w:rsidR="006E04C3" w:rsidRPr="00312B80">
        <w:rPr>
          <w:rFonts w:ascii="Arial" w:hAnsi="Arial" w:cs="Arial"/>
          <w:sz w:val="24"/>
          <w:szCs w:val="24"/>
          <w:lang w:eastAsia="pt-BR"/>
        </w:rPr>
        <w:t>as</w:t>
      </w:r>
      <w:proofErr w:type="gramEnd"/>
      <w:r w:rsidR="006E04C3" w:rsidRPr="00312B80">
        <w:rPr>
          <w:rFonts w:ascii="Arial" w:hAnsi="Arial" w:cs="Arial"/>
          <w:sz w:val="24"/>
          <w:szCs w:val="24"/>
          <w:lang w:eastAsia="pt-BR"/>
        </w:rPr>
        <w:t xml:space="preserve"> estruturas dentárias</w:t>
      </w:r>
      <w:r w:rsidR="00700198">
        <w:rPr>
          <w:rFonts w:ascii="Arial" w:hAnsi="Arial" w:cs="Arial"/>
          <w:sz w:val="24"/>
          <w:szCs w:val="24"/>
          <w:lang w:eastAsia="pt-BR"/>
        </w:rPr>
        <w:t xml:space="preserve"> </w:t>
      </w:r>
      <w:r w:rsidR="00AA6535" w:rsidRPr="00312B80">
        <w:rPr>
          <w:rFonts w:ascii="Arial" w:hAnsi="Arial" w:cs="Arial"/>
          <w:sz w:val="24"/>
          <w:szCs w:val="24"/>
          <w:lang w:eastAsia="pt-BR"/>
        </w:rPr>
        <w:t>(BISSOLI et al 2008)</w:t>
      </w:r>
      <w:r w:rsidR="00700198">
        <w:rPr>
          <w:rFonts w:ascii="Arial" w:hAnsi="Arial" w:cs="Arial"/>
          <w:sz w:val="24"/>
          <w:szCs w:val="24"/>
          <w:lang w:eastAsia="pt-BR"/>
        </w:rPr>
        <w:t>.</w:t>
      </w:r>
    </w:p>
    <w:p w:rsidR="00821749" w:rsidRPr="00312B80" w:rsidRDefault="00821749" w:rsidP="00821749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 xml:space="preserve">O objetivo geral desse trabalho foi analisar e avaliar o grau de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de diferentes marcas de cimentos forradores: ionômero de vidro e óxido de zinco e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eugenol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, disponíveis na Clínica Odontológica da Faculdade Patos de Minas, comparando os diferentes graus de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radiopacida</w:t>
      </w:r>
      <w:r w:rsidR="009E356F" w:rsidRPr="00312B80">
        <w:rPr>
          <w:rFonts w:ascii="Arial" w:hAnsi="Arial" w:cs="Arial"/>
          <w:sz w:val="24"/>
          <w:szCs w:val="24"/>
          <w:lang w:eastAsia="pt-BR"/>
        </w:rPr>
        <w:t>d</w:t>
      </w:r>
      <w:r w:rsidRPr="00312B80">
        <w:rPr>
          <w:rFonts w:ascii="Arial" w:hAnsi="Arial" w:cs="Arial"/>
          <w:sz w:val="24"/>
          <w:szCs w:val="24"/>
          <w:lang w:eastAsia="pt-BR"/>
        </w:rPr>
        <w:t>e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desses c</w:t>
      </w:r>
      <w:r w:rsidR="009E356F" w:rsidRPr="00312B80">
        <w:rPr>
          <w:rFonts w:ascii="Arial" w:hAnsi="Arial" w:cs="Arial"/>
          <w:sz w:val="24"/>
          <w:szCs w:val="24"/>
          <w:lang w:eastAsia="pt-BR"/>
        </w:rPr>
        <w:t xml:space="preserve">imentos com esmalte e dentina </w:t>
      </w:r>
      <w:r w:rsidRPr="00312B80">
        <w:rPr>
          <w:rFonts w:ascii="Arial" w:hAnsi="Arial" w:cs="Arial"/>
          <w:sz w:val="24"/>
          <w:szCs w:val="24"/>
          <w:lang w:eastAsia="pt-BR"/>
        </w:rPr>
        <w:t>apontando qual cimento forrador é mais radiopaco.</w:t>
      </w:r>
    </w:p>
    <w:p w:rsidR="0064139E" w:rsidRPr="00312B80" w:rsidRDefault="009E356F" w:rsidP="009E356F">
      <w:pPr>
        <w:spacing w:line="360" w:lineRule="auto"/>
        <w:ind w:firstLine="708"/>
        <w:jc w:val="both"/>
        <w:rPr>
          <w:rFonts w:ascii="Arial" w:hAnsi="Arial" w:cs="Arial"/>
        </w:rPr>
      </w:pPr>
      <w:r w:rsidRPr="00312B80">
        <w:rPr>
          <w:rFonts w:ascii="Arial" w:hAnsi="Arial" w:cs="Arial"/>
        </w:rPr>
        <w:t>Neste trabalho</w:t>
      </w:r>
      <w:r w:rsidR="0076473B" w:rsidRPr="00312B80">
        <w:rPr>
          <w:rFonts w:ascii="Arial" w:hAnsi="Arial" w:cs="Arial"/>
        </w:rPr>
        <w:t xml:space="preserve">, realizou-se uma abordagem qualitativa e quantitativa uma vez que </w:t>
      </w:r>
      <w:r w:rsidRPr="00312B80">
        <w:rPr>
          <w:rFonts w:ascii="Arial" w:hAnsi="Arial" w:cs="Arial"/>
        </w:rPr>
        <w:t xml:space="preserve">os dados colhidos pela pesquisa foram comparados </w:t>
      </w:r>
      <w:r w:rsidR="0076473B" w:rsidRPr="00312B80">
        <w:rPr>
          <w:rFonts w:ascii="Arial" w:hAnsi="Arial" w:cs="Arial"/>
        </w:rPr>
        <w:t>a revisã</w:t>
      </w:r>
      <w:r w:rsidRPr="00312B80">
        <w:rPr>
          <w:rFonts w:ascii="Arial" w:hAnsi="Arial" w:cs="Arial"/>
        </w:rPr>
        <w:t>o de literatura de</w:t>
      </w:r>
      <w:r w:rsidR="0076473B" w:rsidRPr="00312B80">
        <w:rPr>
          <w:rFonts w:ascii="Arial" w:hAnsi="Arial" w:cs="Arial"/>
        </w:rPr>
        <w:t xml:space="preserve"> artigos publicados nos últimos 15 anos.</w:t>
      </w:r>
    </w:p>
    <w:p w:rsidR="00B13414" w:rsidRPr="00312B80" w:rsidRDefault="00B13414" w:rsidP="00C75DBB">
      <w:pPr>
        <w:spacing w:line="360" w:lineRule="auto"/>
        <w:jc w:val="both"/>
        <w:rPr>
          <w:rFonts w:ascii="Arial" w:hAnsi="Arial" w:cs="Arial"/>
        </w:rPr>
      </w:pPr>
    </w:p>
    <w:p w:rsidR="00275DFF" w:rsidRDefault="00275DFF" w:rsidP="00C75DBB">
      <w:pPr>
        <w:spacing w:line="360" w:lineRule="auto"/>
        <w:jc w:val="both"/>
        <w:rPr>
          <w:rFonts w:ascii="Arial" w:hAnsi="Arial" w:cs="Arial"/>
        </w:rPr>
      </w:pPr>
    </w:p>
    <w:p w:rsidR="00451F32" w:rsidRDefault="00451F32" w:rsidP="00C75DBB">
      <w:pPr>
        <w:spacing w:line="360" w:lineRule="auto"/>
        <w:jc w:val="both"/>
        <w:rPr>
          <w:rFonts w:ascii="Arial" w:hAnsi="Arial" w:cs="Arial"/>
        </w:rPr>
      </w:pPr>
    </w:p>
    <w:p w:rsidR="001120BE" w:rsidRDefault="001120BE" w:rsidP="00C75DBB">
      <w:pPr>
        <w:pStyle w:val="SemEspaamento"/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b/>
          <w:sz w:val="28"/>
          <w:szCs w:val="28"/>
          <w:lang w:eastAsia="pt-BR"/>
        </w:rPr>
      </w:pPr>
      <w:proofErr w:type="gramStart"/>
      <w:r w:rsidRPr="00312B80">
        <w:rPr>
          <w:rFonts w:ascii="Arial" w:hAnsi="Arial" w:cs="Arial"/>
          <w:b/>
          <w:sz w:val="28"/>
          <w:szCs w:val="28"/>
          <w:lang w:eastAsia="pt-BR"/>
        </w:rPr>
        <w:lastRenderedPageBreak/>
        <w:t>2</w:t>
      </w:r>
      <w:proofErr w:type="gramEnd"/>
      <w:r w:rsidRPr="00312B80">
        <w:rPr>
          <w:rFonts w:ascii="Arial" w:hAnsi="Arial" w:cs="Arial"/>
          <w:b/>
          <w:sz w:val="28"/>
          <w:szCs w:val="28"/>
          <w:lang w:eastAsia="pt-BR"/>
        </w:rPr>
        <w:t xml:space="preserve"> REVISÃO DE LITERATURA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> 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> 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4"/>
          <w:lang w:eastAsia="pt-BR"/>
        </w:rPr>
      </w:pPr>
      <w:proofErr w:type="gramStart"/>
      <w:r w:rsidRPr="00312B80">
        <w:rPr>
          <w:rFonts w:ascii="Arial" w:hAnsi="Arial" w:cs="Arial"/>
          <w:b/>
          <w:sz w:val="24"/>
          <w:szCs w:val="24"/>
          <w:lang w:eastAsia="pt-BR"/>
        </w:rPr>
        <w:t>2.1 Cimento</w:t>
      </w:r>
      <w:proofErr w:type="gramEnd"/>
      <w:r w:rsidRPr="00312B80">
        <w:rPr>
          <w:rFonts w:ascii="Arial" w:hAnsi="Arial" w:cs="Arial"/>
          <w:b/>
          <w:sz w:val="24"/>
          <w:szCs w:val="24"/>
          <w:lang w:eastAsia="pt-BR"/>
        </w:rPr>
        <w:t xml:space="preserve"> de ionômero de vidro (CIV)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> 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>            O cimento de ionômero de vidro</w:t>
      </w:r>
      <w:r w:rsidR="002F7114" w:rsidRPr="00312B80">
        <w:rPr>
          <w:rFonts w:ascii="Arial" w:hAnsi="Arial" w:cs="Arial"/>
          <w:sz w:val="24"/>
          <w:szCs w:val="24"/>
          <w:lang w:eastAsia="pt-BR"/>
        </w:rPr>
        <w:t xml:space="preserve"> (CIV)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 é composto de um pó e de um líquido que são misturados, produzindo uma massa plástica, que quando toma presa, forma um sólido rígido (NOORT, 2004).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 xml:space="preserve">            Conforme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Anusavice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(2005) o pó do ionômero de vidro é composto de Sio</w:t>
      </w:r>
      <w:r w:rsidRPr="00312B80">
        <w:rPr>
          <w:rFonts w:ascii="Arial" w:hAnsi="Arial" w:cs="Arial"/>
          <w:sz w:val="24"/>
          <w:szCs w:val="24"/>
          <w:vertAlign w:val="subscript"/>
          <w:lang w:eastAsia="pt-BR"/>
        </w:rPr>
        <w:t>2</w:t>
      </w:r>
      <w:r w:rsidRPr="00312B80">
        <w:rPr>
          <w:rFonts w:ascii="Arial" w:hAnsi="Arial" w:cs="Arial"/>
          <w:sz w:val="24"/>
          <w:szCs w:val="24"/>
          <w:lang w:eastAsia="pt-BR"/>
        </w:rPr>
        <w:t>, Al</w:t>
      </w:r>
      <w:r w:rsidRPr="00312B80">
        <w:rPr>
          <w:rFonts w:ascii="Arial" w:hAnsi="Arial" w:cs="Arial"/>
          <w:sz w:val="24"/>
          <w:szCs w:val="24"/>
          <w:vertAlign w:val="subscript"/>
          <w:lang w:eastAsia="pt-BR"/>
        </w:rPr>
        <w:t>2</w:t>
      </w:r>
      <w:r w:rsidRPr="00312B80">
        <w:rPr>
          <w:rFonts w:ascii="Arial" w:hAnsi="Arial" w:cs="Arial"/>
          <w:sz w:val="24"/>
          <w:szCs w:val="24"/>
          <w:lang w:eastAsia="pt-BR"/>
        </w:rPr>
        <w:t>O</w:t>
      </w:r>
      <w:r w:rsidRPr="00312B80">
        <w:rPr>
          <w:rFonts w:ascii="Arial" w:hAnsi="Arial" w:cs="Arial"/>
          <w:sz w:val="24"/>
          <w:szCs w:val="24"/>
          <w:vertAlign w:val="subscript"/>
          <w:lang w:eastAsia="pt-BR"/>
        </w:rPr>
        <w:t>3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, </w:t>
      </w:r>
      <w:proofErr w:type="gramStart"/>
      <w:r w:rsidRPr="00312B80">
        <w:rPr>
          <w:rFonts w:ascii="Arial" w:hAnsi="Arial" w:cs="Arial"/>
          <w:sz w:val="24"/>
          <w:szCs w:val="24"/>
          <w:lang w:eastAsia="pt-BR"/>
        </w:rPr>
        <w:t>AlF</w:t>
      </w:r>
      <w:r w:rsidRPr="00312B80">
        <w:rPr>
          <w:rFonts w:ascii="Arial" w:hAnsi="Arial" w:cs="Arial"/>
          <w:sz w:val="24"/>
          <w:szCs w:val="24"/>
          <w:vertAlign w:val="subscript"/>
          <w:lang w:eastAsia="pt-BR"/>
        </w:rPr>
        <w:t>3</w:t>
      </w:r>
      <w:proofErr w:type="gramEnd"/>
      <w:r w:rsidRPr="00312B80">
        <w:rPr>
          <w:rFonts w:ascii="Arial" w:hAnsi="Arial" w:cs="Arial"/>
          <w:sz w:val="24"/>
          <w:szCs w:val="24"/>
          <w:lang w:eastAsia="pt-BR"/>
        </w:rPr>
        <w:t>, CaF</w:t>
      </w:r>
      <w:r w:rsidRPr="00312B80">
        <w:rPr>
          <w:rFonts w:ascii="Arial" w:hAnsi="Arial" w:cs="Arial"/>
          <w:sz w:val="24"/>
          <w:szCs w:val="24"/>
          <w:vertAlign w:val="subscript"/>
          <w:lang w:eastAsia="pt-BR"/>
        </w:rPr>
        <w:t>2, 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NaF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e AlPO</w:t>
      </w:r>
      <w:r w:rsidRPr="00312B80">
        <w:rPr>
          <w:rFonts w:ascii="Arial" w:hAnsi="Arial" w:cs="Arial"/>
          <w:sz w:val="24"/>
          <w:szCs w:val="24"/>
          <w:vertAlign w:val="subscript"/>
          <w:lang w:eastAsia="pt-BR"/>
        </w:rPr>
        <w:t>4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. O líquido é composto de ácido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poliacrílico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, ácido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itacônico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,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maléico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ou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tricarboxílo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e ácido tartárico. Segundo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Noort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(2004) o CIV tem como componentes o vidro, o poliácido, a água e o ácido tartárico.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 xml:space="preserve">            O CIV é indicado em restaurações classe III e V, cimentação, colagem de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bráquetes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ortodônticos, selantes, forramentos, bases, núcleos de preenchimento e restaurações intermediárias (ANUSAVICE, 2005).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Noort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(2004) aponta que o CIV está indicado também para restaurações de dentes decíduos tanto na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oclusal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como nas proximais. E para Craig e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Powers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(2004) o CIV também pode ser utilizado em obturações de canais radiculares.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>            As principais características do CIV são a adesão à estrutura dentária, prevenção de cárie</w:t>
      </w:r>
      <w:r w:rsidR="002F7114" w:rsidRPr="00312B80">
        <w:rPr>
          <w:rFonts w:ascii="Arial" w:hAnsi="Arial" w:cs="Arial"/>
          <w:sz w:val="24"/>
          <w:szCs w:val="24"/>
          <w:lang w:eastAsia="pt-BR"/>
        </w:rPr>
        <w:t>, pois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 liberam flúor por um longo período de tempo e biocompatibilidade (ANUSAVICE, 2005; NOORT, 2004).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 xml:space="preserve">            A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do CIV é obtida através da incorporação do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latânio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>, estrôncio, bário ou óxido de zinco (ANUSAVICE, 2005; CRAIG; POWERS, 2004).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> 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4"/>
          <w:lang w:eastAsia="pt-BR"/>
        </w:rPr>
      </w:pPr>
      <w:proofErr w:type="gramStart"/>
      <w:r w:rsidRPr="00312B80">
        <w:rPr>
          <w:rFonts w:ascii="Arial" w:hAnsi="Arial" w:cs="Arial"/>
          <w:b/>
          <w:sz w:val="24"/>
          <w:szCs w:val="24"/>
          <w:lang w:eastAsia="pt-BR"/>
        </w:rPr>
        <w:t>2.2 Cimento</w:t>
      </w:r>
      <w:proofErr w:type="gramEnd"/>
      <w:r w:rsidRPr="00312B80">
        <w:rPr>
          <w:rFonts w:ascii="Arial" w:hAnsi="Arial" w:cs="Arial"/>
          <w:b/>
          <w:sz w:val="24"/>
          <w:szCs w:val="24"/>
          <w:lang w:eastAsia="pt-BR"/>
        </w:rPr>
        <w:t xml:space="preserve"> de</w:t>
      </w:r>
      <w:r w:rsidR="00451F32">
        <w:rPr>
          <w:rFonts w:ascii="Arial" w:hAnsi="Arial" w:cs="Arial"/>
          <w:b/>
          <w:sz w:val="24"/>
          <w:szCs w:val="24"/>
          <w:lang w:eastAsia="pt-BR"/>
        </w:rPr>
        <w:t xml:space="preserve"> ó</w:t>
      </w:r>
      <w:r w:rsidRPr="00312B80">
        <w:rPr>
          <w:rFonts w:ascii="Arial" w:hAnsi="Arial" w:cs="Arial"/>
          <w:b/>
          <w:sz w:val="24"/>
          <w:szCs w:val="24"/>
          <w:lang w:eastAsia="pt-BR"/>
        </w:rPr>
        <w:t xml:space="preserve">xido de zinco e </w:t>
      </w:r>
      <w:proofErr w:type="spellStart"/>
      <w:r w:rsidRPr="00312B80">
        <w:rPr>
          <w:rFonts w:ascii="Arial" w:hAnsi="Arial" w:cs="Arial"/>
          <w:b/>
          <w:sz w:val="24"/>
          <w:szCs w:val="24"/>
          <w:lang w:eastAsia="pt-BR"/>
        </w:rPr>
        <w:t>eugenol</w:t>
      </w:r>
      <w:proofErr w:type="spellEnd"/>
      <w:r w:rsidRPr="00312B80">
        <w:rPr>
          <w:rFonts w:ascii="Arial" w:hAnsi="Arial" w:cs="Arial"/>
          <w:b/>
          <w:sz w:val="24"/>
          <w:szCs w:val="24"/>
          <w:lang w:eastAsia="pt-BR"/>
        </w:rPr>
        <w:t xml:space="preserve"> (OZE)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> 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</w:rPr>
        <w:tab/>
      </w:r>
      <w:proofErr w:type="spellStart"/>
      <w:r w:rsidRPr="00312B80">
        <w:rPr>
          <w:rFonts w:ascii="Arial" w:hAnsi="Arial" w:cs="Arial"/>
          <w:sz w:val="24"/>
          <w:szCs w:val="24"/>
        </w:rPr>
        <w:t>Anusavice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(2005) enfoca que </w:t>
      </w:r>
      <w:proofErr w:type="gramStart"/>
      <w:r w:rsidRPr="00312B80">
        <w:rPr>
          <w:rFonts w:ascii="Arial" w:hAnsi="Arial" w:cs="Arial"/>
          <w:sz w:val="24"/>
          <w:szCs w:val="24"/>
        </w:rPr>
        <w:t>os cimentos OZE tem</w:t>
      </w:r>
      <w:proofErr w:type="gramEnd"/>
      <w:r w:rsidRPr="00312B80">
        <w:rPr>
          <w:rFonts w:ascii="Arial" w:hAnsi="Arial" w:cs="Arial"/>
          <w:sz w:val="24"/>
          <w:szCs w:val="24"/>
        </w:rPr>
        <w:t xml:space="preserve"> como principal característica a baixa irritabilidade e sua composição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 é basicamente óxido de zinco e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eugenol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>.</w:t>
      </w:r>
    </w:p>
    <w:p w:rsidR="00C75DBB" w:rsidRPr="00312B80" w:rsidRDefault="00C75DBB" w:rsidP="00C75DB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proofErr w:type="spellStart"/>
      <w:r w:rsidRPr="00312B80">
        <w:rPr>
          <w:rFonts w:ascii="Arial" w:hAnsi="Arial" w:cs="Arial"/>
          <w:sz w:val="24"/>
          <w:szCs w:val="24"/>
        </w:rPr>
        <w:lastRenderedPageBreak/>
        <w:t>Noort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(2004) enfatiza que o cime</w:t>
      </w:r>
      <w:r w:rsidR="002F7114" w:rsidRPr="00312B80">
        <w:rPr>
          <w:rFonts w:ascii="Arial" w:hAnsi="Arial" w:cs="Arial"/>
          <w:sz w:val="24"/>
          <w:szCs w:val="24"/>
        </w:rPr>
        <w:t xml:space="preserve">nto de OZE </w:t>
      </w:r>
      <w:r w:rsidRPr="00312B80">
        <w:rPr>
          <w:rFonts w:ascii="Arial" w:hAnsi="Arial" w:cs="Arial"/>
          <w:sz w:val="24"/>
          <w:szCs w:val="24"/>
        </w:rPr>
        <w:t xml:space="preserve">não modificado é um pó branco que contém óxido de zinco e óxido de magnésio e um líquido composto de </w:t>
      </w:r>
      <w:proofErr w:type="spellStart"/>
      <w:r w:rsidRPr="00312B80">
        <w:rPr>
          <w:rFonts w:ascii="Arial" w:hAnsi="Arial" w:cs="Arial"/>
          <w:sz w:val="24"/>
          <w:szCs w:val="24"/>
        </w:rPr>
        <w:t>eugenol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e óleo de oliva ou semente de algodão. Alguns cimentos podem ser modificados adicionando resina hidrogenada a 10% ao pó e poliestireno ou metil-metacrilato ao líquido que confere maior resistência ao cimento.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 xml:space="preserve">           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Anusavice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(2005) aborda que as principais utilizações dos cimentos de OZE são restaurações temporárias, restaurações provisórias, cimentações provisórias e cimentações de longa duração. E Craig e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Powers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(2004) acrescenta</w:t>
      </w:r>
      <w:r w:rsidR="002F7114" w:rsidRPr="00312B80">
        <w:rPr>
          <w:rFonts w:ascii="Arial" w:hAnsi="Arial" w:cs="Arial"/>
          <w:sz w:val="24"/>
          <w:szCs w:val="24"/>
          <w:lang w:eastAsia="pt-BR"/>
        </w:rPr>
        <w:t>m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 que os cimentos de OZE também podem ser utilizados como cimentos cirúrgicos e obturador</w:t>
      </w:r>
      <w:r w:rsidR="002F7114" w:rsidRPr="00312B80">
        <w:rPr>
          <w:rFonts w:ascii="Arial" w:hAnsi="Arial" w:cs="Arial"/>
          <w:sz w:val="24"/>
          <w:szCs w:val="24"/>
          <w:lang w:eastAsia="pt-BR"/>
        </w:rPr>
        <w:t>es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 de canal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endodontico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.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Noort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(2004) destaca que o cimento de OZE pode também ser empregado como preenchimento temporário.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 xml:space="preserve">            Segundo Craig e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Powers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(2004) os cimentos OZE têm como características um efeito sedativo na dentina exposta, resistência a compressão e baixa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>.</w:t>
      </w:r>
    </w:p>
    <w:p w:rsidR="0076473B" w:rsidRPr="00312B80" w:rsidRDefault="0076473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> 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4"/>
          <w:lang w:eastAsia="pt-BR"/>
        </w:rPr>
      </w:pPr>
      <w:r w:rsidRPr="00312B80">
        <w:rPr>
          <w:rFonts w:ascii="Arial" w:hAnsi="Arial" w:cs="Arial"/>
          <w:b/>
          <w:sz w:val="24"/>
          <w:szCs w:val="24"/>
          <w:lang w:eastAsia="pt-BR"/>
        </w:rPr>
        <w:t>2.4 Características radiográficas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> 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 xml:space="preserve">           Em 1895 Roentgen descobriu os raios X. Alguns dias depois o Dr. Otto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Walkhoff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realizou a primeira tomada radiográfica bucal com um tempo de exposição de 25 minutos (FREITAS, 2000; FREITAS; ROSA; SOUZA, 2004).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>           A imagem radiográfica é formada pela sensibilização da prata presente nos filmes radiográficos pelos raios X. Quando a radiação entra em contato com um objeto parte dela é absorvida por ele e parte o atravessa formando a imagem radiográfica. Existem corpos que apresentam resistência a passagem de radiação e outros não. Os que apresentam formam uma imagem clara (radiopaca) e os que não apresentam formam uma imagem escura (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radiolúcida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>) (FREITAS; ROSA; SOUZA, 2004).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 xml:space="preserve">           O contraste é a diferença entre o radiopaco (branco) e o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radiolúcido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(escuro). Quando se tem uma diferença muito grande de tons de cinza com áreas muito clara</w:t>
      </w:r>
      <w:r w:rsidR="002F7114" w:rsidRPr="00312B80">
        <w:rPr>
          <w:rFonts w:ascii="Arial" w:hAnsi="Arial" w:cs="Arial"/>
          <w:sz w:val="24"/>
          <w:szCs w:val="24"/>
          <w:lang w:eastAsia="pt-BR"/>
        </w:rPr>
        <w:t>s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 e </w:t>
      </w:r>
      <w:r w:rsidR="002F7114" w:rsidRPr="00312B80">
        <w:rPr>
          <w:rFonts w:ascii="Arial" w:hAnsi="Arial" w:cs="Arial"/>
          <w:sz w:val="24"/>
          <w:szCs w:val="24"/>
          <w:lang w:eastAsia="pt-BR"/>
        </w:rPr>
        <w:t>outras muito escuras se têm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 um alto contraste. Quando </w:t>
      </w:r>
      <w:r w:rsidR="002F7114" w:rsidRPr="00312B80">
        <w:rPr>
          <w:rFonts w:ascii="Arial" w:hAnsi="Arial" w:cs="Arial"/>
          <w:sz w:val="24"/>
          <w:szCs w:val="24"/>
          <w:lang w:eastAsia="pt-BR"/>
        </w:rPr>
        <w:t>os tons de cinza têm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 pouca diferença se tem uma radiografia de baixo contraste (FREITAS, 2000; FREITAS; ROSA; SOUZA, 2004).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lastRenderedPageBreak/>
        <w:t>       </w:t>
      </w:r>
      <w:r w:rsidR="002F7114" w:rsidRPr="00312B80">
        <w:rPr>
          <w:rFonts w:ascii="Arial" w:hAnsi="Arial" w:cs="Arial"/>
          <w:sz w:val="24"/>
          <w:szCs w:val="24"/>
          <w:lang w:eastAsia="pt-BR"/>
        </w:rPr>
        <w:tab/>
        <w:t xml:space="preserve">Atualmente vem crescendo a utilização de 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radiografias digitais pelo cirurgião dentista e por isso é tão importante o estudo da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dos materiais odon</w:t>
      </w:r>
      <w:r w:rsidR="00700198">
        <w:rPr>
          <w:rFonts w:ascii="Arial" w:hAnsi="Arial" w:cs="Arial"/>
          <w:sz w:val="24"/>
          <w:szCs w:val="24"/>
          <w:lang w:eastAsia="pt-BR"/>
        </w:rPr>
        <w:t xml:space="preserve">tológicos </w:t>
      </w:r>
      <w:r w:rsidR="00D01B0B" w:rsidRPr="00312B80">
        <w:rPr>
          <w:rFonts w:ascii="Arial" w:hAnsi="Arial" w:cs="Arial"/>
          <w:sz w:val="24"/>
          <w:szCs w:val="24"/>
          <w:lang w:eastAsia="pt-BR"/>
        </w:rPr>
        <w:t xml:space="preserve">(BISSOLI </w:t>
      </w:r>
      <w:proofErr w:type="gramStart"/>
      <w:r w:rsidR="00D01B0B" w:rsidRPr="00312B80">
        <w:rPr>
          <w:rFonts w:ascii="Arial" w:hAnsi="Arial" w:cs="Arial"/>
          <w:sz w:val="24"/>
          <w:szCs w:val="24"/>
          <w:lang w:eastAsia="pt-BR"/>
        </w:rPr>
        <w:t>et</w:t>
      </w:r>
      <w:proofErr w:type="gramEnd"/>
      <w:r w:rsidR="00D01B0B" w:rsidRPr="00312B80">
        <w:rPr>
          <w:rFonts w:ascii="Arial" w:hAnsi="Arial" w:cs="Arial"/>
          <w:sz w:val="24"/>
          <w:szCs w:val="24"/>
          <w:lang w:eastAsia="pt-BR"/>
        </w:rPr>
        <w:t xml:space="preserve"> al., 2008</w:t>
      </w:r>
      <w:r w:rsidRPr="00312B80">
        <w:rPr>
          <w:rFonts w:ascii="Arial" w:hAnsi="Arial" w:cs="Arial"/>
          <w:sz w:val="24"/>
          <w:szCs w:val="24"/>
          <w:lang w:eastAsia="pt-BR"/>
        </w:rPr>
        <w:t>).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>            A radiografia digital é uma imagem formada por pixels e convertida em números</w:t>
      </w:r>
      <w:r w:rsidR="002F7114" w:rsidRPr="00312B80">
        <w:rPr>
          <w:rFonts w:ascii="Arial" w:hAnsi="Arial" w:cs="Arial"/>
          <w:sz w:val="24"/>
          <w:szCs w:val="24"/>
          <w:lang w:eastAsia="pt-BR"/>
        </w:rPr>
        <w:t xml:space="preserve"> (LACHOWSKI, 2011)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. A cada pixel é dado um numero do zero </w:t>
      </w:r>
      <w:proofErr w:type="gramStart"/>
      <w:r w:rsidRPr="00312B80">
        <w:rPr>
          <w:rFonts w:ascii="Arial" w:hAnsi="Arial" w:cs="Arial"/>
          <w:sz w:val="24"/>
          <w:szCs w:val="24"/>
          <w:lang w:eastAsia="pt-BR"/>
        </w:rPr>
        <w:t>ao 255</w:t>
      </w:r>
      <w:proofErr w:type="gramEnd"/>
      <w:r w:rsidRPr="00312B80">
        <w:rPr>
          <w:rFonts w:ascii="Arial" w:hAnsi="Arial" w:cs="Arial"/>
          <w:sz w:val="24"/>
          <w:szCs w:val="24"/>
          <w:lang w:eastAsia="pt-BR"/>
        </w:rPr>
        <w:t xml:space="preserve"> de acordo com os tons de cinza. Sendo que ao preto é dado o numer</w:t>
      </w:r>
      <w:r w:rsidR="00700198">
        <w:rPr>
          <w:rFonts w:ascii="Arial" w:hAnsi="Arial" w:cs="Arial"/>
          <w:sz w:val="24"/>
          <w:szCs w:val="24"/>
          <w:lang w:eastAsia="pt-BR"/>
        </w:rPr>
        <w:t>o zero e ao branco o numero 255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 (FREITAS; ROSA; SOUZA, 2004).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>            A imagem digital pode ser obtida de duas formas: uma tem um receptor de imagem digital (DIR) onde se tem um Dispositivo de Carga Acoplada (CCD- Charge-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Coupled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>-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Device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>) que é ligado a um computador. O DIR é colocado no lugar do filme. A outra forma é uma câmera de vídeo que faz com que a radiografia convencional se torne uma imagem digital (FREITAS, 2000)</w:t>
      </w:r>
      <w:r w:rsidR="00700198">
        <w:rPr>
          <w:rFonts w:ascii="Arial" w:hAnsi="Arial" w:cs="Arial"/>
          <w:sz w:val="24"/>
          <w:szCs w:val="24"/>
          <w:lang w:eastAsia="pt-BR"/>
        </w:rPr>
        <w:t>.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 xml:space="preserve">           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Lachowski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(2011) menciona que as radiografias digitais apresentam vantagens quando comparadas às radiografias convencionais: menor exposição aos raios X, imediata obtenção da imagem na tela do computador sem a necessidade de digitalização, eliminação de alguns fatores que poderiam influenciar na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como o processamento e tipos de filmes radiográficos. Na radiografia digital se consegue mais informações </w:t>
      </w:r>
      <w:r w:rsidR="00700198">
        <w:rPr>
          <w:rFonts w:ascii="Arial" w:hAnsi="Arial" w:cs="Arial"/>
          <w:sz w:val="24"/>
          <w:szCs w:val="24"/>
          <w:lang w:eastAsia="pt-BR"/>
        </w:rPr>
        <w:t>que na radiografia convencional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 (B</w:t>
      </w:r>
      <w:r w:rsidR="00B918C0" w:rsidRPr="00312B80">
        <w:rPr>
          <w:rFonts w:ascii="Arial" w:hAnsi="Arial" w:cs="Arial"/>
          <w:sz w:val="24"/>
          <w:szCs w:val="24"/>
          <w:lang w:eastAsia="pt-BR"/>
        </w:rPr>
        <w:t xml:space="preserve">AGATINI; HEHN; FONTANELLA, 2004; HEHN </w:t>
      </w:r>
      <w:proofErr w:type="gramStart"/>
      <w:r w:rsidR="00B918C0" w:rsidRPr="00312B80">
        <w:rPr>
          <w:rFonts w:ascii="Arial" w:hAnsi="Arial" w:cs="Arial"/>
          <w:sz w:val="24"/>
          <w:szCs w:val="24"/>
          <w:lang w:eastAsia="pt-BR"/>
        </w:rPr>
        <w:t>et</w:t>
      </w:r>
      <w:proofErr w:type="gramEnd"/>
      <w:r w:rsidR="00B918C0" w:rsidRPr="00312B80">
        <w:rPr>
          <w:rFonts w:ascii="Arial" w:hAnsi="Arial" w:cs="Arial"/>
          <w:sz w:val="24"/>
          <w:szCs w:val="24"/>
          <w:lang w:eastAsia="pt-BR"/>
        </w:rPr>
        <w:t xml:space="preserve"> al</w:t>
      </w:r>
      <w:r w:rsidR="00D01B0B" w:rsidRPr="00312B80">
        <w:rPr>
          <w:rFonts w:ascii="Arial" w:hAnsi="Arial" w:cs="Arial"/>
          <w:sz w:val="24"/>
          <w:szCs w:val="24"/>
          <w:lang w:eastAsia="pt-BR"/>
        </w:rPr>
        <w:t>.</w:t>
      </w:r>
      <w:r w:rsidR="00B918C0" w:rsidRPr="00312B80">
        <w:rPr>
          <w:rFonts w:ascii="Arial" w:hAnsi="Arial" w:cs="Arial"/>
          <w:sz w:val="24"/>
          <w:szCs w:val="24"/>
          <w:lang w:eastAsia="pt-BR"/>
        </w:rPr>
        <w:t>, 2007)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. </w:t>
      </w:r>
    </w:p>
    <w:p w:rsidR="00C75DBB" w:rsidRPr="00312B80" w:rsidRDefault="00C75DBB" w:rsidP="00C75DB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>Para Freitas (2000) a utilização de filmes convencionais</w:t>
      </w:r>
      <w:r w:rsidR="00B77EDB">
        <w:rPr>
          <w:rFonts w:ascii="Arial" w:hAnsi="Arial" w:cs="Arial"/>
          <w:sz w:val="24"/>
          <w:szCs w:val="24"/>
          <w:lang w:eastAsia="pt-BR"/>
        </w:rPr>
        <w:t xml:space="preserve"> tem como desvantagens uma maior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 dose de radiação, demora no processamento químico, ma qualidade da imagem quando não processado corretamente e durante o seu armazenamento, gastos com filmes radiográficos e falta de habilidade na visualização da imagem. A radiografia digital permite a inversão da imagem, aumento ou diminuição do brilho e contraste, evita a reexposição do paciente aos raios X, ampliação da imagem, facilidade de armazenamento, diminuição no tempo de processamento, apenas dois segundos e possibilidade de envio dessas radiografias a outros profissionais para segundas opiniões. Mas ela também tem suas desvantagens como o alto custo inicial e dificuldade de posicionamento dos sensores</w:t>
      </w:r>
      <w:proofErr w:type="gramStart"/>
      <w:r w:rsidRPr="00312B80">
        <w:rPr>
          <w:rFonts w:ascii="Arial" w:hAnsi="Arial" w:cs="Arial"/>
          <w:sz w:val="24"/>
          <w:szCs w:val="24"/>
          <w:lang w:eastAsia="pt-BR"/>
        </w:rPr>
        <w:t xml:space="preserve"> pois</w:t>
      </w:r>
      <w:proofErr w:type="gramEnd"/>
      <w:r w:rsidRPr="00312B80">
        <w:rPr>
          <w:rFonts w:ascii="Arial" w:hAnsi="Arial" w:cs="Arial"/>
          <w:sz w:val="24"/>
          <w:szCs w:val="24"/>
          <w:lang w:eastAsia="pt-BR"/>
        </w:rPr>
        <w:t xml:space="preserve"> esses são mais espessos que os filmes.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>            Freitas, Rosa e Souza (2004) listam também algumas vantagens da radiografia digital em relação à convencional: diminui a poluição ambiental</w:t>
      </w:r>
      <w:proofErr w:type="gramStart"/>
      <w:r w:rsidRPr="00312B80">
        <w:rPr>
          <w:rFonts w:ascii="Arial" w:hAnsi="Arial" w:cs="Arial"/>
          <w:sz w:val="24"/>
          <w:szCs w:val="24"/>
          <w:lang w:eastAsia="pt-BR"/>
        </w:rPr>
        <w:t xml:space="preserve"> pois</w:t>
      </w:r>
      <w:proofErr w:type="gramEnd"/>
      <w:r w:rsidRPr="00312B80">
        <w:rPr>
          <w:rFonts w:ascii="Arial" w:hAnsi="Arial" w:cs="Arial"/>
          <w:sz w:val="24"/>
          <w:szCs w:val="24"/>
          <w:lang w:eastAsia="pt-BR"/>
        </w:rPr>
        <w:t xml:space="preserve"> não utiliza filmes, câmara escura nem líquidos para processamentos químicos, analise da imagem dentro de segundos, facilidade de armazenamento e reimpressão </w:t>
      </w:r>
      <w:r w:rsidRPr="00312B80">
        <w:rPr>
          <w:rFonts w:ascii="Arial" w:hAnsi="Arial" w:cs="Arial"/>
          <w:sz w:val="24"/>
          <w:szCs w:val="24"/>
          <w:lang w:eastAsia="pt-BR"/>
        </w:rPr>
        <w:lastRenderedPageBreak/>
        <w:t>quantas vezes for necessário, tons de cinza elevados de 25 (método convencional) para 256, a imagem pode ser melhoradas por programas de computador e menor tempo de exposição ao paciente (redução de 80%). E algumas desvantagens: custo elevado de equipamentos, necessidade de c</w:t>
      </w:r>
      <w:r w:rsidR="00700198">
        <w:rPr>
          <w:rFonts w:ascii="Arial" w:hAnsi="Arial" w:cs="Arial"/>
          <w:sz w:val="24"/>
          <w:szCs w:val="24"/>
          <w:lang w:eastAsia="pt-BR"/>
        </w:rPr>
        <w:t>omputadores com memória elevada</w:t>
      </w:r>
      <w:proofErr w:type="gramStart"/>
      <w:r w:rsidR="00700198">
        <w:rPr>
          <w:rFonts w:ascii="Arial" w:hAnsi="Arial" w:cs="Arial"/>
          <w:sz w:val="24"/>
          <w:szCs w:val="24"/>
          <w:lang w:eastAsia="pt-BR"/>
        </w:rPr>
        <w:t xml:space="preserve"> </w:t>
      </w:r>
      <w:r w:rsidRPr="00312B80">
        <w:rPr>
          <w:rFonts w:ascii="Arial" w:hAnsi="Arial" w:cs="Arial"/>
          <w:sz w:val="24"/>
          <w:szCs w:val="24"/>
          <w:lang w:eastAsia="pt-BR"/>
        </w:rPr>
        <w:t>pois</w:t>
      </w:r>
      <w:proofErr w:type="gramEnd"/>
      <w:r w:rsidRPr="00312B80">
        <w:rPr>
          <w:rFonts w:ascii="Arial" w:hAnsi="Arial" w:cs="Arial"/>
          <w:sz w:val="24"/>
          <w:szCs w:val="24"/>
          <w:lang w:eastAsia="pt-BR"/>
        </w:rPr>
        <w:t xml:space="preserve"> a imagem ocupa muito espaço, cabos dos CCD atra</w:t>
      </w:r>
      <w:r w:rsidR="00700198">
        <w:rPr>
          <w:rFonts w:ascii="Arial" w:hAnsi="Arial" w:cs="Arial"/>
          <w:sz w:val="24"/>
          <w:szCs w:val="24"/>
          <w:lang w:eastAsia="pt-BR"/>
        </w:rPr>
        <w:t>palham a manipulação e diminuiçã</w:t>
      </w:r>
      <w:r w:rsidRPr="00312B80">
        <w:rPr>
          <w:rFonts w:ascii="Arial" w:hAnsi="Arial" w:cs="Arial"/>
          <w:sz w:val="24"/>
          <w:szCs w:val="24"/>
          <w:lang w:eastAsia="pt-BR"/>
        </w:rPr>
        <w:t>o da área radiografada pelo tamanho dos sensores.</w:t>
      </w:r>
    </w:p>
    <w:p w:rsidR="00C75DBB" w:rsidRPr="00312B80" w:rsidRDefault="00C75DBB" w:rsidP="00C75DB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 xml:space="preserve">Os materiais odontológicos devem ter uma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superior a das estruturas dentárias e para isso são adicionados esses materiais elementos como o Bário, Estrôncio, Zinco,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Itrio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e Itérbio para aumentar a sua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>. (LACH</w:t>
      </w:r>
      <w:r w:rsidR="00E8168F" w:rsidRPr="00312B80">
        <w:rPr>
          <w:rFonts w:ascii="Arial" w:hAnsi="Arial" w:cs="Arial"/>
          <w:sz w:val="24"/>
          <w:szCs w:val="24"/>
          <w:lang w:eastAsia="pt-BR"/>
        </w:rPr>
        <w:t>O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WSKI, 2011). </w:t>
      </w:r>
    </w:p>
    <w:p w:rsidR="00033A96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 xml:space="preserve">           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Lachowski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(2011) revela que ainda existem alguns materiais com baixa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>, não podendo ser diferenciados da estrutura dental</w:t>
      </w:r>
      <w:proofErr w:type="gramStart"/>
      <w:r w:rsidRPr="00312B80">
        <w:rPr>
          <w:rFonts w:ascii="Arial" w:hAnsi="Arial" w:cs="Arial"/>
          <w:sz w:val="24"/>
          <w:szCs w:val="24"/>
          <w:lang w:eastAsia="pt-BR"/>
        </w:rPr>
        <w:t xml:space="preserve"> pois</w:t>
      </w:r>
      <w:proofErr w:type="gramEnd"/>
      <w:r w:rsidRPr="00312B80">
        <w:rPr>
          <w:rFonts w:ascii="Arial" w:hAnsi="Arial" w:cs="Arial"/>
          <w:sz w:val="24"/>
          <w:szCs w:val="24"/>
          <w:lang w:eastAsia="pt-BR"/>
        </w:rPr>
        <w:t xml:space="preserve"> a adição de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radiopacificadores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prejudicaria a estética e aumentaria o custo do material. Mas os fatores responsáveis pela baixa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não são somente estes</w:t>
      </w:r>
      <w:proofErr w:type="gramStart"/>
      <w:r w:rsidRPr="00312B80">
        <w:rPr>
          <w:rFonts w:ascii="Arial" w:hAnsi="Arial" w:cs="Arial"/>
          <w:sz w:val="24"/>
          <w:szCs w:val="24"/>
          <w:lang w:eastAsia="pt-BR"/>
        </w:rPr>
        <w:t xml:space="preserve"> mas</w:t>
      </w:r>
      <w:proofErr w:type="gramEnd"/>
      <w:r w:rsidRPr="00312B80">
        <w:rPr>
          <w:rFonts w:ascii="Arial" w:hAnsi="Arial" w:cs="Arial"/>
          <w:sz w:val="24"/>
          <w:szCs w:val="24"/>
          <w:lang w:eastAsia="pt-BR"/>
        </w:rPr>
        <w:t xml:space="preserve"> também as tomadas radiográficas, processamento dos filmes, tipos de filmes e manipulação do material.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 xml:space="preserve">            Para a obtenção de uma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ainda melhor,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Hamida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(2007) sugere que os fabricantes coloquem nas bulas dos materiais informações com o tempo de exposição e potência dos aparelhos de </w:t>
      </w:r>
      <w:proofErr w:type="gramStart"/>
      <w:r w:rsidRPr="00312B80">
        <w:rPr>
          <w:rFonts w:ascii="Arial" w:hAnsi="Arial" w:cs="Arial"/>
          <w:sz w:val="24"/>
          <w:szCs w:val="24"/>
          <w:lang w:eastAsia="pt-BR"/>
        </w:rPr>
        <w:t>raio X</w:t>
      </w:r>
      <w:proofErr w:type="gramEnd"/>
      <w:r w:rsidRPr="00312B80">
        <w:rPr>
          <w:rFonts w:ascii="Arial" w:hAnsi="Arial" w:cs="Arial"/>
          <w:sz w:val="24"/>
          <w:szCs w:val="24"/>
          <w:lang w:eastAsia="pt-BR"/>
        </w:rPr>
        <w:t>.</w:t>
      </w:r>
    </w:p>
    <w:p w:rsidR="0076473B" w:rsidRPr="00312B80" w:rsidRDefault="0076473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> 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4"/>
          <w:lang w:eastAsia="pt-BR"/>
        </w:rPr>
      </w:pPr>
      <w:r w:rsidRPr="00312B80">
        <w:rPr>
          <w:rFonts w:ascii="Arial" w:hAnsi="Arial" w:cs="Arial"/>
          <w:b/>
          <w:sz w:val="24"/>
          <w:szCs w:val="24"/>
          <w:lang w:eastAsia="pt-BR"/>
        </w:rPr>
        <w:t xml:space="preserve">2.5 Métodos de avaliação da </w:t>
      </w:r>
      <w:proofErr w:type="spellStart"/>
      <w:r w:rsidRPr="00312B80">
        <w:rPr>
          <w:rFonts w:ascii="Arial" w:hAnsi="Arial" w:cs="Arial"/>
          <w:b/>
          <w:sz w:val="24"/>
          <w:szCs w:val="24"/>
          <w:lang w:eastAsia="pt-BR"/>
        </w:rPr>
        <w:t>radiopacidade</w:t>
      </w:r>
      <w:proofErr w:type="spellEnd"/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>  </w:t>
      </w:r>
    </w:p>
    <w:p w:rsidR="00C75DBB" w:rsidRPr="00312B80" w:rsidRDefault="00C75DBB" w:rsidP="00C75DB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C75DBB" w:rsidRPr="00312B80" w:rsidRDefault="00C75DBB" w:rsidP="00C75DB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 xml:space="preserve">Melo (2007) utilizou o método visual, de cinco examinadores, para a avaliação da densidade radiográfica de diferentes cimentos odontológicos restauradores à base de ionômero de vidro. Nesse estudo foram confeccionados corpos de provas com de </w:t>
      </w:r>
      <w:proofErr w:type="gramStart"/>
      <w:r w:rsidRPr="00312B80">
        <w:rPr>
          <w:rFonts w:ascii="Arial" w:hAnsi="Arial" w:cs="Arial"/>
          <w:sz w:val="24"/>
          <w:szCs w:val="24"/>
          <w:lang w:eastAsia="pt-BR"/>
        </w:rPr>
        <w:t>5</w:t>
      </w:r>
      <w:proofErr w:type="gramEnd"/>
      <w:r w:rsidRPr="00312B80">
        <w:rPr>
          <w:rFonts w:ascii="Arial" w:hAnsi="Arial" w:cs="Arial"/>
          <w:sz w:val="24"/>
          <w:szCs w:val="24"/>
          <w:lang w:eastAsia="pt-BR"/>
        </w:rPr>
        <w:t xml:space="preserve"> mm de diâmetro por 1 mm de altura. Foram utilizados seis cimentos e com cada um foram confeccionados cinco corpos de prova. Após 48 horas foram feitas tomadas radiográficas com cada corpo de prova juntamente com um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penetrômetro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(escala padronizada de alumínio). As radiografias foram processadas todas com o mesmo tempo e temperatura. Cada examinador avaliou as tomadas radiográficas comparando o cimento com os degraus do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penetrômetro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>.</w:t>
      </w:r>
    </w:p>
    <w:p w:rsidR="00C75DBB" w:rsidRPr="00312B80" w:rsidRDefault="00C75DBB" w:rsidP="00C75DB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lastRenderedPageBreak/>
        <w:t xml:space="preserve">No estudo de </w:t>
      </w:r>
      <w:proofErr w:type="spellStart"/>
      <w:r w:rsidR="00E8168F" w:rsidRPr="00312B80">
        <w:rPr>
          <w:rFonts w:ascii="Arial" w:hAnsi="Arial" w:cs="Arial"/>
          <w:sz w:val="24"/>
          <w:szCs w:val="24"/>
          <w:lang w:eastAsia="pt-BR"/>
        </w:rPr>
        <w:t>Hehn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</w:t>
      </w:r>
      <w:proofErr w:type="gramStart"/>
      <w:r w:rsidRPr="00312B80">
        <w:rPr>
          <w:rFonts w:ascii="Arial" w:hAnsi="Arial" w:cs="Arial"/>
          <w:sz w:val="24"/>
          <w:szCs w:val="24"/>
          <w:lang w:eastAsia="pt-BR"/>
        </w:rPr>
        <w:t>et</w:t>
      </w:r>
      <w:proofErr w:type="gramEnd"/>
      <w:r w:rsidRPr="00312B80">
        <w:rPr>
          <w:rFonts w:ascii="Arial" w:hAnsi="Arial" w:cs="Arial"/>
          <w:sz w:val="24"/>
          <w:szCs w:val="24"/>
          <w:lang w:eastAsia="pt-BR"/>
        </w:rPr>
        <w:t xml:space="preserve"> al. (2007) foram utilizadas três marcas comerciais de CIV e confeccionados com cada cimento corpos de provas na espessura de 1, 2, 3 e 4</w:t>
      </w:r>
      <w:r w:rsidR="000138DF" w:rsidRPr="00312B80">
        <w:rPr>
          <w:rFonts w:ascii="Arial" w:hAnsi="Arial" w:cs="Arial"/>
          <w:sz w:val="24"/>
          <w:szCs w:val="24"/>
          <w:lang w:eastAsia="pt-BR"/>
        </w:rPr>
        <w:t xml:space="preserve"> 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mm. A coroa de um </w:t>
      </w:r>
      <w:proofErr w:type="gramStart"/>
      <w:r w:rsidRPr="00312B80">
        <w:rPr>
          <w:rFonts w:ascii="Arial" w:hAnsi="Arial" w:cs="Arial"/>
          <w:sz w:val="24"/>
          <w:szCs w:val="24"/>
          <w:lang w:eastAsia="pt-BR"/>
        </w:rPr>
        <w:t>pré molar</w:t>
      </w:r>
      <w:proofErr w:type="gramEnd"/>
      <w:r w:rsidRPr="00312B80">
        <w:rPr>
          <w:rFonts w:ascii="Arial" w:hAnsi="Arial" w:cs="Arial"/>
          <w:sz w:val="24"/>
          <w:szCs w:val="24"/>
          <w:lang w:eastAsia="pt-BR"/>
        </w:rPr>
        <w:t xml:space="preserve"> foi dividida ao meio e cada corpo de prova do cimento foi colocada entre as duas partes da coroa e radiografados pelos sistemas digitais: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DenOptix</w:t>
      </w:r>
      <w:proofErr w:type="spellEnd"/>
      <w:r w:rsidRPr="00312B80">
        <w:rPr>
          <w:rFonts w:ascii="Arial" w:hAnsi="Arial" w:cs="Arial"/>
          <w:sz w:val="24"/>
          <w:szCs w:val="24"/>
          <w:vertAlign w:val="superscript"/>
          <w:lang w:eastAsia="pt-BR"/>
        </w:rPr>
        <w:t>®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,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CygnusRay</w:t>
      </w:r>
      <w:proofErr w:type="spellEnd"/>
      <w:r w:rsidRPr="00312B80">
        <w:rPr>
          <w:rFonts w:ascii="Arial" w:hAnsi="Arial" w:cs="Arial"/>
          <w:sz w:val="24"/>
          <w:szCs w:val="24"/>
          <w:vertAlign w:val="superscript"/>
          <w:lang w:eastAsia="pt-BR"/>
        </w:rPr>
        <w:t>®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 MPS e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Digora</w:t>
      </w:r>
      <w:proofErr w:type="spellEnd"/>
      <w:r w:rsidRPr="00312B80">
        <w:rPr>
          <w:rFonts w:ascii="Arial" w:hAnsi="Arial" w:cs="Arial"/>
          <w:sz w:val="24"/>
          <w:szCs w:val="24"/>
          <w:vertAlign w:val="superscript"/>
          <w:lang w:eastAsia="pt-BR"/>
        </w:rPr>
        <w:t>®</w:t>
      </w:r>
      <w:r w:rsidRPr="00312B80">
        <w:rPr>
          <w:rFonts w:ascii="Arial" w:hAnsi="Arial" w:cs="Arial"/>
          <w:sz w:val="24"/>
          <w:szCs w:val="24"/>
          <w:lang w:eastAsia="pt-BR"/>
        </w:rPr>
        <w:t>. Para a comparação dos sistemas, foi utilizado o método não-paramétrico de Friedman e para analisar os dados foi utilizado o software estatístico SPSS versão 10.0.</w:t>
      </w:r>
    </w:p>
    <w:p w:rsidR="00C75DBB" w:rsidRPr="00312B80" w:rsidRDefault="00D01B0B" w:rsidP="00C75DB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Bissoli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</w:t>
      </w:r>
      <w:proofErr w:type="gramStart"/>
      <w:r w:rsidRPr="00312B80">
        <w:rPr>
          <w:rFonts w:ascii="Arial" w:hAnsi="Arial" w:cs="Arial"/>
          <w:sz w:val="24"/>
          <w:szCs w:val="24"/>
          <w:lang w:eastAsia="pt-BR"/>
        </w:rPr>
        <w:t>et</w:t>
      </w:r>
      <w:proofErr w:type="gramEnd"/>
      <w:r w:rsidRPr="00312B80">
        <w:rPr>
          <w:rFonts w:ascii="Arial" w:hAnsi="Arial" w:cs="Arial"/>
          <w:sz w:val="24"/>
          <w:szCs w:val="24"/>
          <w:lang w:eastAsia="pt-BR"/>
        </w:rPr>
        <w:t xml:space="preserve"> al.(2008</w:t>
      </w:r>
      <w:r w:rsidR="00C75DBB" w:rsidRPr="00312B80">
        <w:rPr>
          <w:rFonts w:ascii="Arial" w:hAnsi="Arial" w:cs="Arial"/>
          <w:sz w:val="24"/>
          <w:szCs w:val="24"/>
          <w:lang w:eastAsia="pt-BR"/>
        </w:rPr>
        <w:t>) desenvolveram um trabalho para avaliar a densidade óptica de três cimentos a base de hidróxido de cálcio, no qual utilizaram três dentes humanos desgastados em nível de dentina na espessura de 1, 2 e 3</w:t>
      </w:r>
      <w:r w:rsidR="0087452A" w:rsidRPr="00312B80">
        <w:rPr>
          <w:rFonts w:ascii="Arial" w:hAnsi="Arial" w:cs="Arial"/>
          <w:sz w:val="24"/>
          <w:szCs w:val="24"/>
          <w:lang w:eastAsia="pt-BR"/>
        </w:rPr>
        <w:t xml:space="preserve"> </w:t>
      </w:r>
      <w:r w:rsidR="00C75DBB" w:rsidRPr="00312B80">
        <w:rPr>
          <w:rFonts w:ascii="Arial" w:hAnsi="Arial" w:cs="Arial"/>
          <w:sz w:val="24"/>
          <w:szCs w:val="24"/>
          <w:lang w:eastAsia="pt-BR"/>
        </w:rPr>
        <w:t>mm. Foram confeccionados corpos de prova também de espessura de 1, 2 e 3</w:t>
      </w:r>
      <w:r w:rsidR="0087452A" w:rsidRPr="00312B80">
        <w:rPr>
          <w:rFonts w:ascii="Arial" w:hAnsi="Arial" w:cs="Arial"/>
          <w:sz w:val="24"/>
          <w:szCs w:val="24"/>
          <w:lang w:eastAsia="pt-BR"/>
        </w:rPr>
        <w:t xml:space="preserve"> </w:t>
      </w:r>
      <w:r w:rsidR="00C75DBB" w:rsidRPr="00312B80">
        <w:rPr>
          <w:rFonts w:ascii="Arial" w:hAnsi="Arial" w:cs="Arial"/>
          <w:sz w:val="24"/>
          <w:szCs w:val="24"/>
          <w:lang w:eastAsia="pt-BR"/>
        </w:rPr>
        <w:t xml:space="preserve">mm de cada marca comercial de hidróxido de cálcio. Foram feitas tomadas radiográficas de cada espessura de dentina juntamente com a sua respectiva espessura de cimento pelo sistema de radiografia digital. A densidade óptica foi medida com o programa </w:t>
      </w:r>
      <w:proofErr w:type="spellStart"/>
      <w:r w:rsidR="00C75DBB" w:rsidRPr="00312B80">
        <w:rPr>
          <w:rFonts w:ascii="Arial" w:hAnsi="Arial" w:cs="Arial"/>
          <w:sz w:val="24"/>
          <w:szCs w:val="24"/>
          <w:lang w:eastAsia="pt-BR"/>
        </w:rPr>
        <w:t>Image</w:t>
      </w:r>
      <w:proofErr w:type="spellEnd"/>
      <w:r w:rsidR="00C75DBB" w:rsidRPr="00312B80">
        <w:rPr>
          <w:rFonts w:ascii="Arial" w:hAnsi="Arial" w:cs="Arial"/>
          <w:sz w:val="24"/>
          <w:szCs w:val="24"/>
          <w:lang w:eastAsia="pt-BR"/>
        </w:rPr>
        <w:t xml:space="preserve"> Tool for Windows 1.28. Foram utilizadas ANOVA e teste de </w:t>
      </w:r>
      <w:proofErr w:type="spellStart"/>
      <w:r w:rsidR="00C75DBB" w:rsidRPr="00312B80">
        <w:rPr>
          <w:rFonts w:ascii="Arial" w:hAnsi="Arial" w:cs="Arial"/>
          <w:sz w:val="24"/>
          <w:szCs w:val="24"/>
          <w:lang w:eastAsia="pt-BR"/>
        </w:rPr>
        <w:t>Tukey</w:t>
      </w:r>
      <w:proofErr w:type="spellEnd"/>
      <w:r w:rsidR="00C75DBB" w:rsidRPr="00312B80">
        <w:rPr>
          <w:rFonts w:ascii="Arial" w:hAnsi="Arial" w:cs="Arial"/>
          <w:sz w:val="24"/>
          <w:szCs w:val="24"/>
          <w:lang w:eastAsia="pt-BR"/>
        </w:rPr>
        <w:t>.</w:t>
      </w:r>
    </w:p>
    <w:p w:rsidR="00C75DBB" w:rsidRPr="00312B80" w:rsidRDefault="00C75DBB" w:rsidP="00C75DB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Bagatini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,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Hehn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e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Fontanella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(2004) estudaram três cimentos de ionômero de vidro, foram confeccionados corpos de prova de cada cimento com espessura de 1</w:t>
      </w:r>
      <w:r w:rsidR="000138DF" w:rsidRPr="00312B80">
        <w:rPr>
          <w:rFonts w:ascii="Arial" w:hAnsi="Arial" w:cs="Arial"/>
          <w:sz w:val="24"/>
          <w:szCs w:val="24"/>
          <w:lang w:eastAsia="pt-BR"/>
        </w:rPr>
        <w:t>,</w:t>
      </w:r>
      <w:proofErr w:type="gramStart"/>
      <w:r w:rsidR="000138DF" w:rsidRPr="00312B80">
        <w:rPr>
          <w:rFonts w:ascii="Arial" w:hAnsi="Arial" w:cs="Arial"/>
          <w:sz w:val="24"/>
          <w:szCs w:val="24"/>
          <w:lang w:eastAsia="pt-BR"/>
        </w:rPr>
        <w:t xml:space="preserve"> 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 </w:t>
      </w:r>
      <w:proofErr w:type="gramEnd"/>
      <w:r w:rsidRPr="00312B80">
        <w:rPr>
          <w:rFonts w:ascii="Arial" w:hAnsi="Arial" w:cs="Arial"/>
          <w:sz w:val="24"/>
          <w:szCs w:val="24"/>
          <w:lang w:eastAsia="pt-BR"/>
        </w:rPr>
        <w:t>2</w:t>
      </w:r>
      <w:r w:rsidR="000138DF" w:rsidRPr="00312B80">
        <w:rPr>
          <w:rFonts w:ascii="Arial" w:hAnsi="Arial" w:cs="Arial"/>
          <w:sz w:val="24"/>
          <w:szCs w:val="24"/>
          <w:lang w:eastAsia="pt-BR"/>
        </w:rPr>
        <w:t>,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 3 e 4</w:t>
      </w:r>
      <w:r w:rsidR="0087452A" w:rsidRPr="00312B80">
        <w:rPr>
          <w:rFonts w:ascii="Arial" w:hAnsi="Arial" w:cs="Arial"/>
          <w:sz w:val="24"/>
          <w:szCs w:val="24"/>
          <w:lang w:eastAsia="pt-BR"/>
        </w:rPr>
        <w:t xml:space="preserve"> 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mm. As amostras foram colocadas entre duas metades de uma coroa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dentinária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e radiografadas. Cada radiografia foi digitalizada. A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foi obtida através dos programas: Adobe Photoshop, </w:t>
      </w:r>
      <w:proofErr w:type="spellStart"/>
      <w:proofErr w:type="gramStart"/>
      <w:r w:rsidRPr="00312B80">
        <w:rPr>
          <w:rFonts w:ascii="Arial" w:hAnsi="Arial" w:cs="Arial"/>
          <w:sz w:val="24"/>
          <w:szCs w:val="24"/>
          <w:lang w:eastAsia="pt-BR"/>
        </w:rPr>
        <w:t>ImageLab</w:t>
      </w:r>
      <w:proofErr w:type="spellEnd"/>
      <w:proofErr w:type="gramEnd"/>
      <w:r w:rsidRPr="00312B80">
        <w:rPr>
          <w:rFonts w:ascii="Arial" w:hAnsi="Arial" w:cs="Arial"/>
          <w:sz w:val="24"/>
          <w:szCs w:val="24"/>
          <w:lang w:eastAsia="pt-BR"/>
        </w:rPr>
        <w:t xml:space="preserve"> e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ImageTool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>.</w:t>
      </w:r>
    </w:p>
    <w:p w:rsidR="00C75DBB" w:rsidRPr="00312B80" w:rsidRDefault="00C75DBB" w:rsidP="00C75DB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r w:rsidRPr="00312B80">
        <w:rPr>
          <w:rFonts w:ascii="Arial" w:hAnsi="Arial" w:cs="Arial"/>
          <w:sz w:val="24"/>
          <w:szCs w:val="24"/>
          <w:lang w:eastAsia="pt-BR"/>
        </w:rPr>
        <w:t xml:space="preserve">Em um estudo feito por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Hamida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(2007) verificou-se a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dos materiais: Hidróxido de Cálcio, Cimento de ionômero de vidro e Vidro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Bioativo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>. Foram util</w:t>
      </w:r>
      <w:r w:rsidR="0087452A" w:rsidRPr="00312B80">
        <w:rPr>
          <w:rFonts w:ascii="Arial" w:hAnsi="Arial" w:cs="Arial"/>
          <w:sz w:val="24"/>
          <w:szCs w:val="24"/>
          <w:lang w:eastAsia="pt-BR"/>
        </w:rPr>
        <w:t>izados para a comparação seis primeiros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 molar</w:t>
      </w:r>
      <w:r w:rsidR="0087452A" w:rsidRPr="00312B80">
        <w:rPr>
          <w:rFonts w:ascii="Arial" w:hAnsi="Arial" w:cs="Arial"/>
          <w:sz w:val="24"/>
          <w:szCs w:val="24"/>
          <w:lang w:eastAsia="pt-BR"/>
        </w:rPr>
        <w:t>es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 com cortes de 0,5</w:t>
      </w:r>
      <w:r w:rsidR="0087452A" w:rsidRPr="00312B80">
        <w:rPr>
          <w:rFonts w:ascii="Arial" w:hAnsi="Arial" w:cs="Arial"/>
          <w:sz w:val="24"/>
          <w:szCs w:val="24"/>
          <w:lang w:eastAsia="pt-BR"/>
        </w:rPr>
        <w:t xml:space="preserve"> </w:t>
      </w:r>
      <w:r w:rsidRPr="00312B80">
        <w:rPr>
          <w:rFonts w:ascii="Arial" w:hAnsi="Arial" w:cs="Arial"/>
          <w:sz w:val="24"/>
          <w:szCs w:val="24"/>
          <w:lang w:eastAsia="pt-BR"/>
        </w:rPr>
        <w:t>mm; 1,0</w:t>
      </w:r>
      <w:r w:rsidR="0087452A" w:rsidRPr="00312B80">
        <w:rPr>
          <w:rFonts w:ascii="Arial" w:hAnsi="Arial" w:cs="Arial"/>
          <w:sz w:val="24"/>
          <w:szCs w:val="24"/>
          <w:lang w:eastAsia="pt-BR"/>
        </w:rPr>
        <w:t xml:space="preserve"> </w:t>
      </w:r>
      <w:r w:rsidRPr="00312B80">
        <w:rPr>
          <w:rFonts w:ascii="Arial" w:hAnsi="Arial" w:cs="Arial"/>
          <w:sz w:val="24"/>
          <w:szCs w:val="24"/>
          <w:lang w:eastAsia="pt-BR"/>
        </w:rPr>
        <w:t>mm; 1,5</w:t>
      </w:r>
      <w:r w:rsidR="0087452A" w:rsidRPr="00312B80">
        <w:rPr>
          <w:rFonts w:ascii="Arial" w:hAnsi="Arial" w:cs="Arial"/>
          <w:sz w:val="24"/>
          <w:szCs w:val="24"/>
          <w:lang w:eastAsia="pt-BR"/>
        </w:rPr>
        <w:t xml:space="preserve"> </w:t>
      </w:r>
      <w:r w:rsidRPr="00312B80">
        <w:rPr>
          <w:rFonts w:ascii="Arial" w:hAnsi="Arial" w:cs="Arial"/>
          <w:sz w:val="24"/>
          <w:szCs w:val="24"/>
          <w:lang w:eastAsia="pt-BR"/>
        </w:rPr>
        <w:t>mm; 2,0</w:t>
      </w:r>
      <w:r w:rsidR="0087452A" w:rsidRPr="00312B80">
        <w:rPr>
          <w:rFonts w:ascii="Arial" w:hAnsi="Arial" w:cs="Arial"/>
          <w:sz w:val="24"/>
          <w:szCs w:val="24"/>
          <w:lang w:eastAsia="pt-BR"/>
        </w:rPr>
        <w:t xml:space="preserve"> </w:t>
      </w:r>
      <w:r w:rsidRPr="00312B80">
        <w:rPr>
          <w:rFonts w:ascii="Arial" w:hAnsi="Arial" w:cs="Arial"/>
          <w:sz w:val="24"/>
          <w:szCs w:val="24"/>
          <w:lang w:eastAsia="pt-BR"/>
        </w:rPr>
        <w:t>mm; 2,5</w:t>
      </w:r>
      <w:r w:rsidR="0087452A" w:rsidRPr="00312B80">
        <w:rPr>
          <w:rFonts w:ascii="Arial" w:hAnsi="Arial" w:cs="Arial"/>
          <w:sz w:val="24"/>
          <w:szCs w:val="24"/>
          <w:lang w:eastAsia="pt-BR"/>
        </w:rPr>
        <w:t xml:space="preserve"> </w:t>
      </w:r>
      <w:r w:rsidRPr="00312B80">
        <w:rPr>
          <w:rFonts w:ascii="Arial" w:hAnsi="Arial" w:cs="Arial"/>
          <w:sz w:val="24"/>
          <w:szCs w:val="24"/>
          <w:lang w:eastAsia="pt-BR"/>
        </w:rPr>
        <w:t>mm e 3,0</w:t>
      </w:r>
      <w:r w:rsidR="0087452A" w:rsidRPr="00312B80">
        <w:rPr>
          <w:rFonts w:ascii="Arial" w:hAnsi="Arial" w:cs="Arial"/>
          <w:sz w:val="24"/>
          <w:szCs w:val="24"/>
          <w:lang w:eastAsia="pt-BR"/>
        </w:rPr>
        <w:t xml:space="preserve"> 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mm. Com cada um dos materiais foi confeccionados corpos de prova com espessuras equivalentes as fatias de estrutura dental. Cada amostra foi radiografada. Foi utilizado um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fotodensitômetro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para avaliação das densidades ópticas comparando com cada degrau do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penetrômetro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>.</w:t>
      </w:r>
    </w:p>
    <w:p w:rsidR="00C75DBB" w:rsidRPr="00312B80" w:rsidRDefault="00C75DBB" w:rsidP="00C75DB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  <w:lang w:eastAsia="pt-BR"/>
        </w:rPr>
      </w:pP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Lachowski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(2011) avaliou a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dos cimentos de ionômero de vidro, resinas compostas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flow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e cimentos de hidróxido de cálcio. Foram confeccionados corpos de prova de cada cimento nas espessuras de 1, 2 e 3 mm, e para o hidróxido de cálcio foram confeccionados corpos de prova na espessura de apenas </w:t>
      </w:r>
      <w:proofErr w:type="gramStart"/>
      <w:r w:rsidRPr="00312B80">
        <w:rPr>
          <w:rFonts w:ascii="Arial" w:hAnsi="Arial" w:cs="Arial"/>
          <w:sz w:val="24"/>
          <w:szCs w:val="24"/>
          <w:lang w:eastAsia="pt-BR"/>
        </w:rPr>
        <w:t>1mm</w:t>
      </w:r>
      <w:proofErr w:type="gramEnd"/>
      <w:r w:rsidRPr="00312B80">
        <w:rPr>
          <w:rFonts w:ascii="Arial" w:hAnsi="Arial" w:cs="Arial"/>
          <w:sz w:val="24"/>
          <w:szCs w:val="24"/>
          <w:lang w:eastAsia="pt-BR"/>
        </w:rPr>
        <w:t>. Utilizou três terceiros molares de uma mesma paciente onde foram obtidos cortes tran</w:t>
      </w:r>
      <w:r w:rsidR="0087452A" w:rsidRPr="00312B80">
        <w:rPr>
          <w:rFonts w:ascii="Arial" w:hAnsi="Arial" w:cs="Arial"/>
          <w:sz w:val="24"/>
          <w:szCs w:val="24"/>
          <w:lang w:eastAsia="pt-BR"/>
        </w:rPr>
        <w:t>s</w:t>
      </w:r>
      <w:r w:rsidRPr="00312B80">
        <w:rPr>
          <w:rFonts w:ascii="Arial" w:hAnsi="Arial" w:cs="Arial"/>
          <w:sz w:val="24"/>
          <w:szCs w:val="24"/>
          <w:lang w:eastAsia="pt-BR"/>
        </w:rPr>
        <w:t>versais nas espessuras 1, 2 e 3</w:t>
      </w:r>
      <w:r w:rsidR="0087452A" w:rsidRPr="00312B80">
        <w:rPr>
          <w:rFonts w:ascii="Arial" w:hAnsi="Arial" w:cs="Arial"/>
          <w:sz w:val="24"/>
          <w:szCs w:val="24"/>
          <w:lang w:eastAsia="pt-BR"/>
        </w:rPr>
        <w:t xml:space="preserve"> 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mm. </w:t>
      </w:r>
      <w:r w:rsidR="0087452A" w:rsidRPr="00312B80">
        <w:rPr>
          <w:rFonts w:ascii="Arial" w:hAnsi="Arial" w:cs="Arial"/>
          <w:sz w:val="24"/>
          <w:szCs w:val="24"/>
          <w:lang w:eastAsia="pt-BR"/>
        </w:rPr>
        <w:t>Também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 foi utilizada uma escala de alumínio com degrau de espessura de 1 a 9</w:t>
      </w:r>
      <w:r w:rsidR="0087452A" w:rsidRPr="00312B80">
        <w:rPr>
          <w:rFonts w:ascii="Arial" w:hAnsi="Arial" w:cs="Arial"/>
          <w:sz w:val="24"/>
          <w:szCs w:val="24"/>
          <w:lang w:eastAsia="pt-BR"/>
        </w:rPr>
        <w:t xml:space="preserve"> </w:t>
      </w:r>
      <w:r w:rsidRPr="00312B80">
        <w:rPr>
          <w:rFonts w:ascii="Arial" w:hAnsi="Arial" w:cs="Arial"/>
          <w:sz w:val="24"/>
          <w:szCs w:val="24"/>
          <w:lang w:eastAsia="pt-BR"/>
        </w:rPr>
        <w:t xml:space="preserve">mm. Os corpos de prova foram </w:t>
      </w:r>
      <w:r w:rsidRPr="00312B80">
        <w:rPr>
          <w:rFonts w:ascii="Arial" w:hAnsi="Arial" w:cs="Arial"/>
          <w:sz w:val="24"/>
          <w:szCs w:val="24"/>
          <w:lang w:eastAsia="pt-BR"/>
        </w:rPr>
        <w:lastRenderedPageBreak/>
        <w:t xml:space="preserve">radiografados por meio de radiografia digital. As imagens foram armazenadas em um computador no sistema Software Kodak Dental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Imaging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. As imagens foram enviadas ao programa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Image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 xml:space="preserve"> Tool. Para comparação foram utilizados os testes ANOVA e o de </w:t>
      </w:r>
      <w:proofErr w:type="spellStart"/>
      <w:r w:rsidRPr="00312B80">
        <w:rPr>
          <w:rFonts w:ascii="Arial" w:hAnsi="Arial" w:cs="Arial"/>
          <w:sz w:val="24"/>
          <w:szCs w:val="24"/>
          <w:lang w:eastAsia="pt-BR"/>
        </w:rPr>
        <w:t>Tukey</w:t>
      </w:r>
      <w:proofErr w:type="spellEnd"/>
      <w:r w:rsidRPr="00312B80">
        <w:rPr>
          <w:rFonts w:ascii="Arial" w:hAnsi="Arial" w:cs="Arial"/>
          <w:sz w:val="24"/>
          <w:szCs w:val="24"/>
          <w:lang w:eastAsia="pt-BR"/>
        </w:rPr>
        <w:t>.</w:t>
      </w:r>
    </w:p>
    <w:p w:rsidR="00C75DBB" w:rsidRPr="00312B80" w:rsidRDefault="00C75DBB" w:rsidP="009321A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C75DBB" w:rsidRPr="00312B80" w:rsidRDefault="00C75DBB" w:rsidP="009321A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9321AB" w:rsidRPr="00312B80" w:rsidRDefault="009321AB" w:rsidP="009321AB">
      <w:pPr>
        <w:spacing w:line="360" w:lineRule="auto"/>
        <w:rPr>
          <w:rFonts w:ascii="Arial" w:hAnsi="Arial" w:cs="Arial"/>
          <w:b/>
          <w:sz w:val="28"/>
          <w:szCs w:val="28"/>
        </w:rPr>
      </w:pPr>
      <w:proofErr w:type="gramStart"/>
      <w:r w:rsidRPr="00312B80">
        <w:rPr>
          <w:rFonts w:ascii="Arial" w:hAnsi="Arial" w:cs="Arial"/>
          <w:b/>
          <w:sz w:val="28"/>
          <w:szCs w:val="28"/>
        </w:rPr>
        <w:t>3</w:t>
      </w:r>
      <w:proofErr w:type="gramEnd"/>
      <w:r w:rsidRPr="00312B80">
        <w:rPr>
          <w:rFonts w:ascii="Arial" w:hAnsi="Arial" w:cs="Arial"/>
          <w:b/>
          <w:sz w:val="28"/>
          <w:szCs w:val="28"/>
        </w:rPr>
        <w:t xml:space="preserve"> MATERIAIS E MÉTODOS</w:t>
      </w:r>
    </w:p>
    <w:p w:rsidR="009321AB" w:rsidRPr="00312B80" w:rsidRDefault="009321AB" w:rsidP="009321AB">
      <w:pPr>
        <w:spacing w:line="360" w:lineRule="auto"/>
        <w:rPr>
          <w:rFonts w:ascii="Arial" w:hAnsi="Arial" w:cs="Arial"/>
          <w:b/>
        </w:rPr>
      </w:pPr>
    </w:p>
    <w:p w:rsidR="009321AB" w:rsidRPr="00312B80" w:rsidRDefault="009321AB" w:rsidP="009321AB">
      <w:pPr>
        <w:spacing w:line="360" w:lineRule="auto"/>
        <w:rPr>
          <w:rFonts w:ascii="Arial" w:hAnsi="Arial" w:cs="Arial"/>
          <w:b/>
        </w:rPr>
      </w:pPr>
    </w:p>
    <w:p w:rsidR="009321AB" w:rsidRPr="00312B80" w:rsidRDefault="009321AB" w:rsidP="00275DFF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>Foram selecionados quatro cimentos odontológicos, dois cimentos de ionômero de vidro quimicamente ativados (figuras 1 e 2),</w:t>
      </w:r>
      <w:proofErr w:type="gramStart"/>
      <w:r w:rsidRPr="00312B80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312B80">
        <w:rPr>
          <w:rFonts w:ascii="Arial" w:hAnsi="Arial" w:cs="Arial"/>
          <w:sz w:val="24"/>
          <w:szCs w:val="24"/>
        </w:rPr>
        <w:t xml:space="preserve">dois cimentos de Óxido de Zinco e </w:t>
      </w:r>
      <w:proofErr w:type="spellStart"/>
      <w:r w:rsidRPr="00312B80">
        <w:rPr>
          <w:rFonts w:ascii="Arial" w:hAnsi="Arial" w:cs="Arial"/>
          <w:sz w:val="24"/>
          <w:szCs w:val="24"/>
        </w:rPr>
        <w:t>Eugenol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(figuras 3 e 4) e dois cimentos de ionômero de vidro </w:t>
      </w:r>
      <w:proofErr w:type="spellStart"/>
      <w:r w:rsidRPr="00312B80">
        <w:rPr>
          <w:rFonts w:ascii="Arial" w:hAnsi="Arial" w:cs="Arial"/>
          <w:sz w:val="24"/>
          <w:szCs w:val="24"/>
        </w:rPr>
        <w:t>fotopolimerizáveis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(figuras 5 e 6). </w:t>
      </w:r>
      <w:proofErr w:type="gramStart"/>
      <w:r w:rsidRPr="00312B80">
        <w:rPr>
          <w:rFonts w:ascii="Arial" w:hAnsi="Arial" w:cs="Arial"/>
          <w:sz w:val="24"/>
          <w:szCs w:val="24"/>
        </w:rPr>
        <w:t>A escolha dos materiais foram</w:t>
      </w:r>
      <w:proofErr w:type="gramEnd"/>
      <w:r w:rsidRPr="00312B80">
        <w:rPr>
          <w:rFonts w:ascii="Arial" w:hAnsi="Arial" w:cs="Arial"/>
          <w:sz w:val="24"/>
          <w:szCs w:val="24"/>
        </w:rPr>
        <w:t xml:space="preserve"> feitos de acordo c</w:t>
      </w:r>
      <w:r w:rsidR="00AA6535" w:rsidRPr="00312B80">
        <w:rPr>
          <w:rFonts w:ascii="Arial" w:hAnsi="Arial" w:cs="Arial"/>
          <w:sz w:val="24"/>
          <w:szCs w:val="24"/>
        </w:rPr>
        <w:t xml:space="preserve">om os utilizados na Clínica Odontológica </w:t>
      </w:r>
      <w:r w:rsidRPr="00312B80">
        <w:rPr>
          <w:rFonts w:ascii="Arial" w:hAnsi="Arial" w:cs="Arial"/>
          <w:sz w:val="24"/>
          <w:szCs w:val="24"/>
        </w:rPr>
        <w:t xml:space="preserve">da Faculdade Patos de Minas. Foram avaliadas a </w:t>
      </w:r>
      <w:proofErr w:type="spellStart"/>
      <w:r w:rsidRPr="00312B80">
        <w:rPr>
          <w:rFonts w:ascii="Arial" w:hAnsi="Arial" w:cs="Arial"/>
          <w:sz w:val="24"/>
          <w:szCs w:val="24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de cada material por meio de radiografias convencionais e digitais. Os cimentos utilizados estão descritos no Quadro </w:t>
      </w:r>
      <w:proofErr w:type="gramStart"/>
      <w:r w:rsidRPr="00312B80">
        <w:rPr>
          <w:rFonts w:ascii="Arial" w:hAnsi="Arial" w:cs="Arial"/>
          <w:sz w:val="24"/>
          <w:szCs w:val="24"/>
        </w:rPr>
        <w:t>1</w:t>
      </w:r>
      <w:proofErr w:type="gramEnd"/>
      <w:r w:rsidRPr="00312B80">
        <w:rPr>
          <w:rFonts w:ascii="Arial" w:hAnsi="Arial" w:cs="Arial"/>
          <w:sz w:val="24"/>
          <w:szCs w:val="24"/>
        </w:rPr>
        <w:t xml:space="preserve"> e nas figuras de 1 a 6.</w:t>
      </w:r>
    </w:p>
    <w:tbl>
      <w:tblPr>
        <w:tblW w:w="9075" w:type="dxa"/>
        <w:tblInd w:w="108" w:type="dxa"/>
        <w:tblBorders>
          <w:top w:val="single" w:sz="4" w:space="0" w:color="000000" w:themeColor="text1"/>
          <w:left w:val="single" w:sz="4" w:space="0" w:color="auto"/>
          <w:bottom w:val="single" w:sz="4" w:space="0" w:color="000000" w:themeColor="text1"/>
          <w:right w:val="single" w:sz="4" w:space="0" w:color="auto"/>
          <w:insideH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985"/>
        <w:gridCol w:w="1560"/>
        <w:gridCol w:w="1560"/>
        <w:gridCol w:w="2127"/>
      </w:tblGrid>
      <w:tr w:rsidR="009321AB" w:rsidRPr="00312B80" w:rsidTr="009321AB">
        <w:trPr>
          <w:trHeight w:val="635"/>
        </w:trPr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2B80">
              <w:rPr>
                <w:rFonts w:ascii="Arial" w:hAnsi="Arial" w:cs="Arial"/>
                <w:b/>
                <w:sz w:val="20"/>
                <w:szCs w:val="20"/>
              </w:rPr>
              <w:t>Material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nil"/>
            </w:tcBorders>
          </w:tcPr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2B80">
              <w:rPr>
                <w:rFonts w:ascii="Arial" w:hAnsi="Arial" w:cs="Arial"/>
                <w:b/>
                <w:sz w:val="20"/>
                <w:szCs w:val="20"/>
              </w:rPr>
              <w:t>Marca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2B80">
              <w:rPr>
                <w:rFonts w:ascii="Arial" w:hAnsi="Arial" w:cs="Arial"/>
                <w:b/>
                <w:sz w:val="20"/>
                <w:szCs w:val="20"/>
              </w:rPr>
              <w:t>Apresentação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2B80">
              <w:rPr>
                <w:rFonts w:ascii="Arial" w:hAnsi="Arial" w:cs="Arial"/>
                <w:b/>
                <w:sz w:val="20"/>
                <w:szCs w:val="20"/>
              </w:rPr>
              <w:t>Fabricante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</w:tcPr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2B80">
              <w:rPr>
                <w:rFonts w:ascii="Arial" w:hAnsi="Arial" w:cs="Arial"/>
                <w:b/>
                <w:sz w:val="20"/>
                <w:szCs w:val="20"/>
              </w:rPr>
              <w:t>Lote</w:t>
            </w:r>
          </w:p>
        </w:tc>
      </w:tr>
      <w:tr w:rsidR="009321AB" w:rsidRPr="00312B80" w:rsidTr="009321AB">
        <w:trPr>
          <w:trHeight w:val="1669"/>
        </w:trPr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321AB" w:rsidRPr="00312B80" w:rsidRDefault="009321AB" w:rsidP="00054EB3">
            <w:pPr>
              <w:pStyle w:val="SemEspaamento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B80">
              <w:rPr>
                <w:rFonts w:ascii="Arial" w:hAnsi="Arial" w:cs="Arial"/>
                <w:sz w:val="20"/>
                <w:szCs w:val="20"/>
              </w:rPr>
              <w:t>Ionômero de vidro quimicamente ativado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nil"/>
            </w:tcBorders>
          </w:tcPr>
          <w:p w:rsidR="009321AB" w:rsidRPr="00312B80" w:rsidRDefault="009321AB" w:rsidP="00054EB3">
            <w:pPr>
              <w:pStyle w:val="SemEspaamento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7C0DD6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12B80">
              <w:rPr>
                <w:rFonts w:ascii="Arial" w:hAnsi="Arial" w:cs="Arial"/>
                <w:sz w:val="20"/>
                <w:szCs w:val="20"/>
              </w:rPr>
              <w:t>M</w:t>
            </w:r>
            <w:r w:rsidR="009321AB" w:rsidRPr="00312B80">
              <w:rPr>
                <w:rFonts w:ascii="Arial" w:hAnsi="Arial" w:cs="Arial"/>
                <w:sz w:val="20"/>
                <w:szCs w:val="20"/>
              </w:rPr>
              <w:t>axxion</w:t>
            </w:r>
            <w:proofErr w:type="spellEnd"/>
            <w:r w:rsidRPr="00312B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21AB" w:rsidRPr="00312B80">
              <w:rPr>
                <w:rFonts w:ascii="Arial" w:hAnsi="Arial" w:cs="Arial"/>
                <w:sz w:val="20"/>
                <w:szCs w:val="20"/>
              </w:rPr>
              <w:t>R (A</w:t>
            </w:r>
            <w:r w:rsidR="009321AB" w:rsidRPr="00312B80">
              <w:rPr>
                <w:rFonts w:ascii="Arial" w:hAnsi="Arial" w:cs="Arial"/>
                <w:sz w:val="20"/>
                <w:szCs w:val="20"/>
                <w:vertAlign w:val="subscript"/>
              </w:rPr>
              <w:t>1</w:t>
            </w:r>
            <w:r w:rsidR="009321AB" w:rsidRPr="00312B80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9321AB" w:rsidRPr="00312B80" w:rsidRDefault="009321AB" w:rsidP="00054EB3">
            <w:pPr>
              <w:pStyle w:val="SemEspaamento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12B80">
              <w:rPr>
                <w:rFonts w:ascii="Arial" w:hAnsi="Arial" w:cs="Arial"/>
                <w:sz w:val="20"/>
                <w:szCs w:val="20"/>
              </w:rPr>
              <w:t>Vidrion</w:t>
            </w:r>
            <w:proofErr w:type="spellEnd"/>
            <w:r w:rsidRPr="00312B80">
              <w:rPr>
                <w:rFonts w:ascii="Arial" w:hAnsi="Arial" w:cs="Arial"/>
                <w:sz w:val="20"/>
                <w:szCs w:val="20"/>
              </w:rPr>
              <w:t xml:space="preserve"> R (A</w:t>
            </w:r>
            <w:r w:rsidRPr="00312B80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312B80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9321AB" w:rsidRPr="00312B80" w:rsidRDefault="009321AB" w:rsidP="00054EB3">
            <w:pPr>
              <w:pStyle w:val="SemEspaamento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B80">
              <w:rPr>
                <w:rFonts w:ascii="Arial" w:hAnsi="Arial" w:cs="Arial"/>
                <w:sz w:val="20"/>
                <w:szCs w:val="20"/>
              </w:rPr>
              <w:t>Pó/líquido</w:t>
            </w:r>
          </w:p>
          <w:p w:rsidR="009321AB" w:rsidRPr="00312B80" w:rsidRDefault="009321AB" w:rsidP="00054EB3">
            <w:pPr>
              <w:pStyle w:val="SemEspaamento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B80">
              <w:rPr>
                <w:rFonts w:ascii="Arial" w:hAnsi="Arial" w:cs="Arial"/>
                <w:sz w:val="20"/>
                <w:szCs w:val="20"/>
              </w:rPr>
              <w:t>Pó/líquido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9321AB" w:rsidRPr="00312B80" w:rsidRDefault="009321AB" w:rsidP="00054EB3">
            <w:pPr>
              <w:pStyle w:val="SemEspaamento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B80">
              <w:rPr>
                <w:rFonts w:ascii="Arial" w:hAnsi="Arial" w:cs="Arial"/>
                <w:sz w:val="20"/>
                <w:szCs w:val="20"/>
              </w:rPr>
              <w:t>FGM</w:t>
            </w:r>
          </w:p>
          <w:p w:rsidR="009321AB" w:rsidRPr="00312B80" w:rsidRDefault="009321AB" w:rsidP="00054EB3">
            <w:pPr>
              <w:pStyle w:val="SemEspaamento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B80">
              <w:rPr>
                <w:rFonts w:ascii="Arial" w:hAnsi="Arial" w:cs="Arial"/>
                <w:sz w:val="20"/>
                <w:szCs w:val="20"/>
              </w:rPr>
              <w:t>SSWHITE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</w:tcPr>
          <w:p w:rsidR="009321AB" w:rsidRPr="00312B80" w:rsidRDefault="009321AB" w:rsidP="00054EB3">
            <w:pPr>
              <w:pStyle w:val="SemEspaamento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B80">
              <w:rPr>
                <w:rFonts w:ascii="Arial" w:hAnsi="Arial" w:cs="Arial"/>
                <w:sz w:val="20"/>
                <w:szCs w:val="20"/>
              </w:rPr>
              <w:t>050510</w:t>
            </w:r>
          </w:p>
          <w:p w:rsidR="009321AB" w:rsidRPr="00312B80" w:rsidRDefault="009321AB" w:rsidP="00054EB3">
            <w:pPr>
              <w:pStyle w:val="SemEspaamento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B80">
              <w:rPr>
                <w:rFonts w:ascii="Arial" w:hAnsi="Arial" w:cs="Arial"/>
                <w:sz w:val="20"/>
                <w:szCs w:val="20"/>
              </w:rPr>
              <w:t>Pó-0111211</w:t>
            </w: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B80">
              <w:rPr>
                <w:rFonts w:ascii="Arial" w:hAnsi="Arial" w:cs="Arial"/>
                <w:sz w:val="20"/>
                <w:szCs w:val="20"/>
              </w:rPr>
              <w:t>Líquido-0090911</w:t>
            </w:r>
          </w:p>
        </w:tc>
      </w:tr>
      <w:tr w:rsidR="009321AB" w:rsidRPr="00312B80" w:rsidTr="009321AB">
        <w:trPr>
          <w:trHeight w:val="1779"/>
        </w:trPr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321AB" w:rsidRPr="00312B80" w:rsidRDefault="009321AB" w:rsidP="00054EB3">
            <w:pPr>
              <w:pStyle w:val="SemEspaamento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B80">
              <w:rPr>
                <w:rFonts w:ascii="Arial" w:hAnsi="Arial" w:cs="Arial"/>
                <w:sz w:val="20"/>
                <w:szCs w:val="20"/>
              </w:rPr>
              <w:t xml:space="preserve">Oxido de Zinco e </w:t>
            </w:r>
            <w:proofErr w:type="spellStart"/>
            <w:r w:rsidRPr="00312B80">
              <w:rPr>
                <w:rFonts w:ascii="Arial" w:hAnsi="Arial" w:cs="Arial"/>
                <w:sz w:val="20"/>
                <w:szCs w:val="20"/>
              </w:rPr>
              <w:t>Eugenol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nil"/>
            </w:tcBorders>
          </w:tcPr>
          <w:p w:rsidR="009321AB" w:rsidRPr="00312B80" w:rsidRDefault="009321AB" w:rsidP="00054EB3">
            <w:pPr>
              <w:pStyle w:val="SemEspaamento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B80">
              <w:rPr>
                <w:rFonts w:ascii="Arial" w:hAnsi="Arial" w:cs="Arial"/>
                <w:sz w:val="20"/>
                <w:szCs w:val="20"/>
              </w:rPr>
              <w:t>Interim (B</w:t>
            </w:r>
            <w:r w:rsidRPr="00312B80">
              <w:rPr>
                <w:rFonts w:ascii="Arial" w:hAnsi="Arial" w:cs="Arial"/>
                <w:sz w:val="20"/>
                <w:szCs w:val="20"/>
                <w:vertAlign w:val="subscript"/>
              </w:rPr>
              <w:t>1</w:t>
            </w:r>
            <w:r w:rsidRPr="00312B80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9321AB" w:rsidRPr="00312B80" w:rsidRDefault="009321AB" w:rsidP="00054EB3">
            <w:pPr>
              <w:pStyle w:val="SemEspaamento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B80">
              <w:rPr>
                <w:rFonts w:ascii="Arial" w:hAnsi="Arial" w:cs="Arial"/>
                <w:sz w:val="20"/>
                <w:szCs w:val="20"/>
              </w:rPr>
              <w:t>IRM (B</w:t>
            </w:r>
            <w:r w:rsidRPr="00312B80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312B80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9321AB" w:rsidRPr="00312B80" w:rsidRDefault="009321AB" w:rsidP="00054EB3">
            <w:pPr>
              <w:pStyle w:val="SemEspaamento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B80">
              <w:rPr>
                <w:rFonts w:ascii="Arial" w:hAnsi="Arial" w:cs="Arial"/>
                <w:sz w:val="20"/>
                <w:szCs w:val="20"/>
              </w:rPr>
              <w:t>Pó/líquido</w:t>
            </w:r>
          </w:p>
          <w:p w:rsidR="009321AB" w:rsidRPr="00312B80" w:rsidRDefault="009321AB" w:rsidP="00054EB3">
            <w:pPr>
              <w:pStyle w:val="SemEspaamento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B80">
              <w:rPr>
                <w:rFonts w:ascii="Arial" w:hAnsi="Arial" w:cs="Arial"/>
                <w:sz w:val="20"/>
                <w:szCs w:val="20"/>
              </w:rPr>
              <w:t>Pó/líquido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9321AB" w:rsidRPr="00312B80" w:rsidRDefault="009321AB" w:rsidP="00054EB3">
            <w:pPr>
              <w:pStyle w:val="SemEspaamento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7C0DD6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B80">
              <w:rPr>
                <w:rFonts w:ascii="Arial" w:hAnsi="Arial" w:cs="Arial"/>
                <w:sz w:val="20"/>
                <w:szCs w:val="20"/>
              </w:rPr>
              <w:t>B</w:t>
            </w:r>
            <w:r w:rsidR="009321AB" w:rsidRPr="00312B80">
              <w:rPr>
                <w:rFonts w:ascii="Arial" w:hAnsi="Arial" w:cs="Arial"/>
                <w:sz w:val="20"/>
                <w:szCs w:val="20"/>
              </w:rPr>
              <w:t>iodinâmica</w:t>
            </w:r>
          </w:p>
          <w:p w:rsidR="009321AB" w:rsidRPr="00312B80" w:rsidRDefault="009321AB" w:rsidP="00054EB3">
            <w:pPr>
              <w:pStyle w:val="SemEspaamento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12B80">
              <w:rPr>
                <w:rFonts w:ascii="Arial" w:hAnsi="Arial" w:cs="Arial"/>
                <w:sz w:val="20"/>
                <w:szCs w:val="20"/>
              </w:rPr>
              <w:t>Dentysply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</w:tcPr>
          <w:p w:rsidR="009321AB" w:rsidRPr="00312B80" w:rsidRDefault="009321AB" w:rsidP="00054EB3">
            <w:pPr>
              <w:pStyle w:val="SemEspaamento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B80">
              <w:rPr>
                <w:rFonts w:ascii="Arial" w:hAnsi="Arial" w:cs="Arial"/>
                <w:sz w:val="20"/>
                <w:szCs w:val="20"/>
              </w:rPr>
              <w:t>954/11</w:t>
            </w: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B80">
              <w:rPr>
                <w:rFonts w:ascii="Arial" w:hAnsi="Arial" w:cs="Arial"/>
                <w:sz w:val="20"/>
                <w:szCs w:val="20"/>
              </w:rPr>
              <w:t>Pó-384718C</w:t>
            </w: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B80">
              <w:rPr>
                <w:rFonts w:ascii="Arial" w:hAnsi="Arial" w:cs="Arial"/>
                <w:sz w:val="20"/>
                <w:szCs w:val="20"/>
              </w:rPr>
              <w:t>Líquido-</w:t>
            </w:r>
            <w:proofErr w:type="gramStart"/>
            <w:r w:rsidRPr="00312B80">
              <w:rPr>
                <w:rFonts w:ascii="Arial" w:hAnsi="Arial" w:cs="Arial"/>
                <w:sz w:val="20"/>
                <w:szCs w:val="20"/>
              </w:rPr>
              <w:t>472294D</w:t>
            </w:r>
            <w:proofErr w:type="gramEnd"/>
          </w:p>
        </w:tc>
      </w:tr>
      <w:tr w:rsidR="009321AB" w:rsidRPr="00312B80" w:rsidTr="008B4D3A">
        <w:trPr>
          <w:trHeight w:val="2320"/>
        </w:trPr>
        <w:tc>
          <w:tcPr>
            <w:tcW w:w="184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321AB" w:rsidRPr="00312B80" w:rsidRDefault="009321AB" w:rsidP="00054EB3">
            <w:pPr>
              <w:pStyle w:val="SemEspaamento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B80">
              <w:rPr>
                <w:rFonts w:ascii="Arial" w:hAnsi="Arial" w:cs="Arial"/>
                <w:sz w:val="20"/>
                <w:szCs w:val="20"/>
              </w:rPr>
              <w:t xml:space="preserve">Ionômero de vidro </w:t>
            </w:r>
            <w:proofErr w:type="spellStart"/>
            <w:r w:rsidRPr="00312B80">
              <w:rPr>
                <w:rFonts w:ascii="Arial" w:hAnsi="Arial" w:cs="Arial"/>
                <w:sz w:val="20"/>
                <w:szCs w:val="20"/>
              </w:rPr>
              <w:t>fotopolimerizáveis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nil"/>
            </w:tcBorders>
          </w:tcPr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2B80">
              <w:rPr>
                <w:rFonts w:ascii="Arial" w:hAnsi="Arial" w:cs="Arial"/>
                <w:sz w:val="20"/>
                <w:szCs w:val="20"/>
                <w:lang w:val="en-US"/>
              </w:rPr>
              <w:t>DENSELL MPLC LIGHT CURE GLASS IONOMER (C</w:t>
            </w:r>
            <w:r w:rsidRPr="00312B80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1</w:t>
            </w:r>
            <w:r w:rsidRPr="00312B80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  <w:p w:rsidR="009321AB" w:rsidRPr="00312B80" w:rsidRDefault="009321AB" w:rsidP="00054EB3">
            <w:pPr>
              <w:pStyle w:val="SemEspaamento"/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12B80">
              <w:rPr>
                <w:rFonts w:ascii="Arial" w:hAnsi="Arial" w:cs="Arial"/>
                <w:sz w:val="20"/>
                <w:szCs w:val="20"/>
                <w:lang w:val="en-US"/>
              </w:rPr>
              <w:t>Vitrebond</w:t>
            </w:r>
            <w:proofErr w:type="spellEnd"/>
            <w:r w:rsidRPr="00312B80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312B80">
              <w:rPr>
                <w:rFonts w:ascii="Arial" w:hAnsi="Arial" w:cs="Arial"/>
                <w:sz w:val="20"/>
                <w:szCs w:val="20"/>
              </w:rPr>
              <w:t>(C</w:t>
            </w:r>
            <w:r w:rsidRPr="00312B80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312B80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B80">
              <w:rPr>
                <w:rFonts w:ascii="Arial" w:hAnsi="Arial" w:cs="Arial"/>
                <w:sz w:val="20"/>
                <w:szCs w:val="20"/>
              </w:rPr>
              <w:t>Pó/líquido</w:t>
            </w: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B80">
              <w:rPr>
                <w:rFonts w:ascii="Arial" w:hAnsi="Arial" w:cs="Arial"/>
                <w:sz w:val="20"/>
                <w:szCs w:val="20"/>
              </w:rPr>
              <w:t>Pó/líquido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B80">
              <w:rPr>
                <w:rFonts w:ascii="Arial" w:hAnsi="Arial" w:cs="Arial"/>
                <w:sz w:val="20"/>
                <w:szCs w:val="20"/>
              </w:rPr>
              <w:t xml:space="preserve">GDK </w:t>
            </w:r>
            <w:proofErr w:type="spellStart"/>
            <w:r w:rsidRPr="00312B80">
              <w:rPr>
                <w:rFonts w:ascii="Arial" w:hAnsi="Arial" w:cs="Arial"/>
                <w:sz w:val="20"/>
                <w:szCs w:val="20"/>
              </w:rPr>
              <w:t>Densell</w:t>
            </w:r>
            <w:proofErr w:type="spellEnd"/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312B80">
              <w:rPr>
                <w:rFonts w:ascii="Arial" w:hAnsi="Arial" w:cs="Arial"/>
                <w:sz w:val="20"/>
                <w:szCs w:val="20"/>
              </w:rPr>
              <w:t>3M</w:t>
            </w:r>
            <w:proofErr w:type="gramEnd"/>
            <w:r w:rsidRPr="00312B80">
              <w:rPr>
                <w:rFonts w:ascii="Arial" w:hAnsi="Arial" w:cs="Arial"/>
                <w:sz w:val="20"/>
                <w:szCs w:val="20"/>
              </w:rPr>
              <w:t xml:space="preserve"> ESPE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</w:tcPr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B80">
              <w:rPr>
                <w:rFonts w:ascii="Arial" w:hAnsi="Arial" w:cs="Arial"/>
                <w:sz w:val="20"/>
                <w:szCs w:val="20"/>
              </w:rPr>
              <w:t>JDO258</w:t>
            </w: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321AB" w:rsidRPr="00312B80" w:rsidRDefault="009321AB" w:rsidP="00054EB3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2B80">
              <w:rPr>
                <w:rFonts w:ascii="Arial" w:hAnsi="Arial" w:cs="Arial"/>
                <w:sz w:val="20"/>
                <w:szCs w:val="20"/>
              </w:rPr>
              <w:t>N136870</w:t>
            </w:r>
          </w:p>
        </w:tc>
      </w:tr>
    </w:tbl>
    <w:p w:rsidR="009321AB" w:rsidRPr="00312B80" w:rsidRDefault="009321AB" w:rsidP="00054EB3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12B80">
        <w:rPr>
          <w:rFonts w:ascii="Arial" w:hAnsi="Arial" w:cs="Arial"/>
          <w:b/>
          <w:sz w:val="20"/>
          <w:szCs w:val="20"/>
        </w:rPr>
        <w:t xml:space="preserve">Quadro 1 </w:t>
      </w:r>
      <w:r w:rsidRPr="00312B80">
        <w:rPr>
          <w:rFonts w:ascii="Arial" w:hAnsi="Arial" w:cs="Arial"/>
          <w:sz w:val="20"/>
          <w:szCs w:val="20"/>
        </w:rPr>
        <w:t>– Materiais utilizados para a análise radiográfica.</w:t>
      </w:r>
    </w:p>
    <w:p w:rsidR="009321AB" w:rsidRPr="00312B80" w:rsidRDefault="009321AB" w:rsidP="009321A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D4C1F" w:rsidRPr="00312B80" w:rsidRDefault="007D4C1F" w:rsidP="009321A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  <w:sectPr w:rsidR="007D4C1F" w:rsidRPr="00312B80" w:rsidSect="00980A56">
          <w:headerReference w:type="even" r:id="rId9"/>
          <w:headerReference w:type="default" r:id="rId10"/>
          <w:footerReference w:type="default" r:id="rId11"/>
          <w:pgSz w:w="11906" w:h="16838" w:code="9"/>
          <w:pgMar w:top="1701" w:right="1134" w:bottom="1134" w:left="1701" w:header="709" w:footer="709" w:gutter="0"/>
          <w:pgNumType w:start="3"/>
          <w:cols w:space="708"/>
          <w:docGrid w:linePitch="360"/>
        </w:sectPr>
      </w:pPr>
    </w:p>
    <w:p w:rsidR="007D4C1F" w:rsidRPr="00312B80" w:rsidRDefault="003343C0" w:rsidP="00054EB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401570" cy="1797050"/>
            <wp:effectExtent l="19050" t="0" r="0" b="0"/>
            <wp:docPr id="136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1F" w:rsidRPr="00312B80" w:rsidRDefault="007D4C1F" w:rsidP="00054EB3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12B80">
        <w:rPr>
          <w:rFonts w:ascii="Arial" w:hAnsi="Arial" w:cs="Arial"/>
          <w:b/>
          <w:sz w:val="20"/>
          <w:szCs w:val="20"/>
        </w:rPr>
        <w:t>Figura 1</w:t>
      </w:r>
      <w:r w:rsidR="00D035E4" w:rsidRPr="00312B80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="00D035E4" w:rsidRPr="00312B80">
        <w:rPr>
          <w:rFonts w:ascii="Arial" w:hAnsi="Arial" w:cs="Arial"/>
          <w:sz w:val="20"/>
          <w:szCs w:val="20"/>
        </w:rPr>
        <w:t>M</w:t>
      </w:r>
      <w:r w:rsidRPr="00312B80">
        <w:rPr>
          <w:rFonts w:ascii="Arial" w:hAnsi="Arial" w:cs="Arial"/>
          <w:sz w:val="20"/>
          <w:szCs w:val="20"/>
        </w:rPr>
        <w:t>axxion</w:t>
      </w:r>
      <w:proofErr w:type="spellEnd"/>
      <w:r w:rsidR="00D035E4" w:rsidRPr="00312B80">
        <w:rPr>
          <w:rFonts w:ascii="Arial" w:hAnsi="Arial" w:cs="Arial"/>
          <w:sz w:val="20"/>
          <w:szCs w:val="20"/>
        </w:rPr>
        <w:t xml:space="preserve"> </w:t>
      </w:r>
      <w:r w:rsidRPr="00312B80">
        <w:rPr>
          <w:rFonts w:ascii="Arial" w:hAnsi="Arial" w:cs="Arial"/>
          <w:sz w:val="20"/>
          <w:szCs w:val="20"/>
        </w:rPr>
        <w:t>R (A</w:t>
      </w:r>
      <w:r w:rsidRPr="00312B80">
        <w:rPr>
          <w:rFonts w:ascii="Arial" w:hAnsi="Arial" w:cs="Arial"/>
          <w:sz w:val="20"/>
          <w:szCs w:val="20"/>
          <w:vertAlign w:val="subscript"/>
        </w:rPr>
        <w:t>1</w:t>
      </w:r>
      <w:r w:rsidRPr="00312B80">
        <w:rPr>
          <w:rFonts w:ascii="Arial" w:hAnsi="Arial" w:cs="Arial"/>
          <w:sz w:val="20"/>
          <w:szCs w:val="20"/>
        </w:rPr>
        <w:t>)</w:t>
      </w:r>
    </w:p>
    <w:p w:rsidR="0089203A" w:rsidRPr="00312B80" w:rsidRDefault="0089203A" w:rsidP="00054EB3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9203A" w:rsidRPr="00312B80" w:rsidRDefault="0089203A" w:rsidP="0089203A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12B80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401570" cy="1797050"/>
            <wp:effectExtent l="19050" t="0" r="0" b="0"/>
            <wp:docPr id="14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B80">
        <w:rPr>
          <w:rFonts w:ascii="Arial" w:hAnsi="Arial" w:cs="Arial"/>
          <w:b/>
          <w:sz w:val="20"/>
          <w:szCs w:val="20"/>
        </w:rPr>
        <w:t xml:space="preserve"> Figura 3 </w:t>
      </w:r>
      <w:r w:rsidRPr="00312B80">
        <w:rPr>
          <w:rFonts w:ascii="Arial" w:hAnsi="Arial" w:cs="Arial"/>
          <w:sz w:val="20"/>
          <w:szCs w:val="20"/>
        </w:rPr>
        <w:t>– interim (B</w:t>
      </w:r>
      <w:r w:rsidRPr="00312B80">
        <w:rPr>
          <w:rFonts w:ascii="Arial" w:hAnsi="Arial" w:cs="Arial"/>
          <w:sz w:val="20"/>
          <w:szCs w:val="20"/>
          <w:vertAlign w:val="subscript"/>
        </w:rPr>
        <w:t>1</w:t>
      </w:r>
      <w:r w:rsidRPr="00312B80">
        <w:rPr>
          <w:rFonts w:ascii="Arial" w:hAnsi="Arial" w:cs="Arial"/>
          <w:sz w:val="20"/>
          <w:szCs w:val="20"/>
        </w:rPr>
        <w:t>)</w:t>
      </w:r>
    </w:p>
    <w:p w:rsidR="00275DFF" w:rsidRPr="00312B80" w:rsidRDefault="00275DFF" w:rsidP="0089203A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F3E01" w:rsidRPr="00312B80" w:rsidRDefault="002F3E01" w:rsidP="00054EB3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12B80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393315" cy="1797050"/>
            <wp:effectExtent l="19050" t="0" r="6985" b="0"/>
            <wp:docPr id="9" name="Imagem 2" descr="DSC07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SC0799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3A" w:rsidRPr="00312B80" w:rsidRDefault="002F3E01" w:rsidP="0089203A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proofErr w:type="spellStart"/>
      <w:r w:rsidRPr="00312B80">
        <w:rPr>
          <w:rFonts w:ascii="Arial" w:hAnsi="Arial" w:cs="Arial"/>
          <w:b/>
          <w:sz w:val="20"/>
          <w:szCs w:val="20"/>
          <w:lang w:val="en-US"/>
        </w:rPr>
        <w:t>Figura</w:t>
      </w:r>
      <w:proofErr w:type="spellEnd"/>
      <w:r w:rsidRPr="00312B80">
        <w:rPr>
          <w:rFonts w:ascii="Arial" w:hAnsi="Arial" w:cs="Arial"/>
          <w:b/>
          <w:sz w:val="20"/>
          <w:szCs w:val="20"/>
          <w:lang w:val="en-US"/>
        </w:rPr>
        <w:t xml:space="preserve"> 5 </w:t>
      </w:r>
      <w:r w:rsidRPr="00312B80">
        <w:rPr>
          <w:rFonts w:ascii="Arial" w:hAnsi="Arial" w:cs="Arial"/>
          <w:sz w:val="20"/>
          <w:szCs w:val="20"/>
          <w:lang w:val="en-US"/>
        </w:rPr>
        <w:t xml:space="preserve">– </w:t>
      </w:r>
      <w:proofErr w:type="spellStart"/>
      <w:r w:rsidRPr="00312B80">
        <w:rPr>
          <w:rFonts w:ascii="Arial" w:hAnsi="Arial" w:cs="Arial"/>
          <w:sz w:val="20"/>
          <w:szCs w:val="20"/>
          <w:lang w:val="en-US"/>
        </w:rPr>
        <w:t>Densell</w:t>
      </w:r>
      <w:proofErr w:type="spellEnd"/>
      <w:r w:rsidRPr="00312B80">
        <w:rPr>
          <w:rFonts w:ascii="Arial" w:hAnsi="Arial" w:cs="Arial"/>
          <w:sz w:val="20"/>
          <w:szCs w:val="20"/>
          <w:lang w:val="en-US"/>
        </w:rPr>
        <w:t xml:space="preserve"> MPLC Light Cure</w:t>
      </w:r>
      <w:r w:rsidR="009321AB" w:rsidRPr="00312B80">
        <w:rPr>
          <w:rFonts w:ascii="Arial" w:hAnsi="Arial" w:cs="Arial"/>
          <w:sz w:val="20"/>
          <w:szCs w:val="20"/>
          <w:lang w:val="en-US"/>
        </w:rPr>
        <w:t xml:space="preserve"> </w:t>
      </w:r>
      <w:r w:rsidRPr="00312B80">
        <w:rPr>
          <w:rFonts w:ascii="Arial" w:hAnsi="Arial" w:cs="Arial"/>
          <w:sz w:val="20"/>
          <w:szCs w:val="20"/>
          <w:lang w:val="en-US"/>
        </w:rPr>
        <w:t>Glass</w:t>
      </w:r>
      <w:r w:rsidR="0089203A" w:rsidRPr="00312B80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89203A" w:rsidRPr="00312B80">
        <w:rPr>
          <w:rFonts w:ascii="Arial" w:hAnsi="Arial" w:cs="Arial"/>
          <w:sz w:val="20"/>
          <w:szCs w:val="20"/>
          <w:lang w:val="en-US"/>
        </w:rPr>
        <w:t>Ionomer</w:t>
      </w:r>
      <w:proofErr w:type="spellEnd"/>
      <w:r w:rsidR="0089203A" w:rsidRPr="00312B80">
        <w:rPr>
          <w:rFonts w:ascii="Arial" w:hAnsi="Arial" w:cs="Arial"/>
          <w:sz w:val="20"/>
          <w:szCs w:val="20"/>
          <w:lang w:val="en-US"/>
        </w:rPr>
        <w:t xml:space="preserve"> (C</w:t>
      </w:r>
      <w:r w:rsidR="0089203A" w:rsidRPr="00312B80">
        <w:rPr>
          <w:rFonts w:ascii="Arial" w:hAnsi="Arial" w:cs="Arial"/>
          <w:sz w:val="20"/>
          <w:szCs w:val="20"/>
          <w:vertAlign w:val="subscript"/>
          <w:lang w:val="en-US"/>
        </w:rPr>
        <w:t>1</w:t>
      </w:r>
      <w:r w:rsidR="0089203A" w:rsidRPr="00312B80">
        <w:rPr>
          <w:rFonts w:ascii="Arial" w:hAnsi="Arial" w:cs="Arial"/>
          <w:sz w:val="20"/>
          <w:szCs w:val="20"/>
          <w:lang w:val="en-US"/>
        </w:rPr>
        <w:t xml:space="preserve">) </w:t>
      </w:r>
    </w:p>
    <w:p w:rsidR="002F3E01" w:rsidRPr="00312B80" w:rsidRDefault="002F3E01" w:rsidP="00054EB3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312B80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275DFF" w:rsidRPr="00312B80" w:rsidRDefault="00275DFF" w:rsidP="00054EB3">
      <w:pPr>
        <w:pStyle w:val="SemEspaamento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12B80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401570" cy="1797050"/>
            <wp:effectExtent l="19050" t="0" r="0" b="0"/>
            <wp:docPr id="1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FF" w:rsidRPr="00312B80" w:rsidRDefault="00275DFF" w:rsidP="00275DFF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12B80">
        <w:rPr>
          <w:rFonts w:ascii="Arial" w:hAnsi="Arial" w:cs="Arial"/>
          <w:b/>
          <w:sz w:val="20"/>
          <w:szCs w:val="20"/>
        </w:rPr>
        <w:t>Figura 2</w:t>
      </w:r>
      <w:r w:rsidRPr="00312B80">
        <w:rPr>
          <w:rFonts w:ascii="Arial" w:hAnsi="Arial" w:cs="Arial"/>
          <w:sz w:val="20"/>
          <w:szCs w:val="20"/>
        </w:rPr>
        <w:t xml:space="preserve"> - </w:t>
      </w:r>
      <w:proofErr w:type="spellStart"/>
      <w:r w:rsidRPr="00312B80">
        <w:rPr>
          <w:rFonts w:ascii="Arial" w:hAnsi="Arial" w:cs="Arial"/>
          <w:sz w:val="20"/>
          <w:szCs w:val="20"/>
        </w:rPr>
        <w:t>Vidrion</w:t>
      </w:r>
      <w:proofErr w:type="spellEnd"/>
      <w:r w:rsidRPr="00312B80">
        <w:rPr>
          <w:rFonts w:ascii="Arial" w:hAnsi="Arial" w:cs="Arial"/>
          <w:sz w:val="20"/>
          <w:szCs w:val="20"/>
        </w:rPr>
        <w:t xml:space="preserve"> R (A</w:t>
      </w:r>
      <w:r w:rsidRPr="00312B80">
        <w:rPr>
          <w:rFonts w:ascii="Arial" w:hAnsi="Arial" w:cs="Arial"/>
          <w:sz w:val="20"/>
          <w:szCs w:val="20"/>
          <w:vertAlign w:val="subscript"/>
        </w:rPr>
        <w:t>2</w:t>
      </w:r>
      <w:r w:rsidRPr="00312B80">
        <w:rPr>
          <w:rFonts w:ascii="Arial" w:hAnsi="Arial" w:cs="Arial"/>
          <w:sz w:val="20"/>
          <w:szCs w:val="20"/>
        </w:rPr>
        <w:t>)</w:t>
      </w:r>
    </w:p>
    <w:p w:rsidR="00275DFF" w:rsidRPr="00312B80" w:rsidRDefault="00275DFF" w:rsidP="00054EB3">
      <w:pPr>
        <w:pStyle w:val="SemEspaamento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F3E01" w:rsidRPr="00312B80" w:rsidRDefault="002F3E01" w:rsidP="00054EB3">
      <w:pPr>
        <w:pStyle w:val="SemEspaamento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12B80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2401570" cy="1797050"/>
            <wp:effectExtent l="19050" t="0" r="0" b="0"/>
            <wp:docPr id="8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1AB" w:rsidRPr="00312B80" w:rsidRDefault="002F3E01" w:rsidP="00054EB3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12B80">
        <w:rPr>
          <w:rFonts w:ascii="Arial" w:hAnsi="Arial" w:cs="Arial"/>
          <w:b/>
          <w:sz w:val="20"/>
          <w:szCs w:val="20"/>
        </w:rPr>
        <w:t>F</w:t>
      </w:r>
      <w:r w:rsidR="009321AB" w:rsidRPr="00312B80">
        <w:rPr>
          <w:rFonts w:ascii="Arial" w:hAnsi="Arial" w:cs="Arial"/>
          <w:b/>
          <w:sz w:val="20"/>
          <w:szCs w:val="20"/>
        </w:rPr>
        <w:t xml:space="preserve">igura 4 </w:t>
      </w:r>
      <w:r w:rsidR="009321AB" w:rsidRPr="00312B80">
        <w:rPr>
          <w:rFonts w:ascii="Arial" w:hAnsi="Arial" w:cs="Arial"/>
          <w:sz w:val="20"/>
          <w:szCs w:val="20"/>
        </w:rPr>
        <w:t>– IRM (B</w:t>
      </w:r>
      <w:r w:rsidR="009321AB" w:rsidRPr="00312B80">
        <w:rPr>
          <w:rFonts w:ascii="Arial" w:hAnsi="Arial" w:cs="Arial"/>
          <w:sz w:val="20"/>
          <w:szCs w:val="20"/>
          <w:vertAlign w:val="subscript"/>
        </w:rPr>
        <w:t>2</w:t>
      </w:r>
      <w:r w:rsidR="009321AB" w:rsidRPr="00312B80">
        <w:rPr>
          <w:rFonts w:ascii="Arial" w:hAnsi="Arial" w:cs="Arial"/>
          <w:sz w:val="20"/>
          <w:szCs w:val="20"/>
        </w:rPr>
        <w:t>)</w:t>
      </w:r>
    </w:p>
    <w:p w:rsidR="00054EB3" w:rsidRPr="00312B80" w:rsidRDefault="002F3E01" w:rsidP="00054EB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 xml:space="preserve">       </w:t>
      </w:r>
      <w:r w:rsidR="003343C0" w:rsidRPr="00312B8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393315" cy="1797050"/>
            <wp:effectExtent l="19050" t="0" r="6985" b="0"/>
            <wp:docPr id="131" name="Imagem 6" descr="DSC07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SC0799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EB3" w:rsidRPr="00312B80" w:rsidRDefault="00054EB3" w:rsidP="00054EB3">
      <w:pPr>
        <w:pStyle w:val="SemEspaamento"/>
        <w:spacing w:line="360" w:lineRule="auto"/>
        <w:jc w:val="both"/>
        <w:rPr>
          <w:rFonts w:ascii="Arial" w:eastAsia="Times New Roman" w:hAnsi="Arial" w:cs="Arial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9321AB" w:rsidRPr="00312B80" w:rsidRDefault="00054EB3" w:rsidP="00054EB3">
      <w:pPr>
        <w:pStyle w:val="SemEspaamento"/>
        <w:spacing w:line="360" w:lineRule="auto"/>
        <w:jc w:val="both"/>
        <w:rPr>
          <w:rFonts w:ascii="Arial" w:eastAsia="Times New Roman" w:hAnsi="Arial" w:cs="Arial"/>
          <w:snapToGrid w:val="0"/>
          <w:color w:val="000000"/>
          <w:w w:val="1"/>
          <w:sz w:val="20"/>
          <w:szCs w:val="20"/>
          <w:bdr w:val="none" w:sz="0" w:space="0" w:color="auto" w:frame="1"/>
          <w:shd w:val="clear" w:color="auto" w:fill="000000"/>
        </w:rPr>
      </w:pPr>
      <w:r w:rsidRPr="00312B80">
        <w:rPr>
          <w:rFonts w:ascii="Arial" w:hAnsi="Arial" w:cs="Arial"/>
          <w:b/>
          <w:sz w:val="20"/>
          <w:szCs w:val="20"/>
        </w:rPr>
        <w:t>F</w:t>
      </w:r>
      <w:r w:rsidR="009321AB" w:rsidRPr="00312B80">
        <w:rPr>
          <w:rFonts w:ascii="Arial" w:hAnsi="Arial" w:cs="Arial"/>
          <w:b/>
          <w:sz w:val="20"/>
          <w:szCs w:val="20"/>
        </w:rPr>
        <w:t xml:space="preserve">igura 6 </w:t>
      </w:r>
      <w:r w:rsidR="009321AB" w:rsidRPr="00312B80">
        <w:rPr>
          <w:rFonts w:ascii="Arial" w:hAnsi="Arial" w:cs="Arial"/>
          <w:sz w:val="20"/>
          <w:szCs w:val="20"/>
        </w:rPr>
        <w:t xml:space="preserve">– </w:t>
      </w:r>
      <w:proofErr w:type="spellStart"/>
      <w:r w:rsidR="009321AB" w:rsidRPr="00312B80">
        <w:rPr>
          <w:rFonts w:ascii="Arial" w:hAnsi="Arial" w:cs="Arial"/>
          <w:sz w:val="20"/>
          <w:szCs w:val="20"/>
        </w:rPr>
        <w:t>Vitrebond</w:t>
      </w:r>
      <w:proofErr w:type="spellEnd"/>
      <w:r w:rsidR="009321AB" w:rsidRPr="00312B80">
        <w:rPr>
          <w:rFonts w:ascii="Arial" w:hAnsi="Arial" w:cs="Arial"/>
          <w:sz w:val="20"/>
          <w:szCs w:val="20"/>
        </w:rPr>
        <w:t xml:space="preserve"> (C</w:t>
      </w:r>
      <w:r w:rsidR="009321AB" w:rsidRPr="00312B80">
        <w:rPr>
          <w:rFonts w:ascii="Arial" w:hAnsi="Arial" w:cs="Arial"/>
          <w:sz w:val="20"/>
          <w:szCs w:val="20"/>
          <w:vertAlign w:val="subscript"/>
        </w:rPr>
        <w:t>2</w:t>
      </w:r>
      <w:r w:rsidR="009321AB" w:rsidRPr="00312B80">
        <w:rPr>
          <w:rFonts w:ascii="Arial" w:hAnsi="Arial" w:cs="Arial"/>
          <w:sz w:val="20"/>
          <w:szCs w:val="20"/>
        </w:rPr>
        <w:t>)</w:t>
      </w:r>
    </w:p>
    <w:p w:rsidR="009321AB" w:rsidRPr="00312B80" w:rsidRDefault="009321AB" w:rsidP="00054EB3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 xml:space="preserve">        </w:t>
      </w:r>
    </w:p>
    <w:p w:rsidR="007D4C1F" w:rsidRPr="00312B80" w:rsidRDefault="007D4C1F" w:rsidP="009321A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  <w:sectPr w:rsidR="007D4C1F" w:rsidRPr="00312B80" w:rsidSect="000A3BA1">
          <w:type w:val="continuous"/>
          <w:pgSz w:w="11906" w:h="16838" w:code="9"/>
          <w:pgMar w:top="1701" w:right="1134" w:bottom="1134" w:left="1701" w:header="709" w:footer="709" w:gutter="0"/>
          <w:cols w:num="2" w:space="708"/>
          <w:docGrid w:linePitch="360"/>
        </w:sectPr>
      </w:pPr>
    </w:p>
    <w:p w:rsidR="009321AB" w:rsidRPr="00312B80" w:rsidRDefault="009321AB" w:rsidP="009321A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321AB" w:rsidRPr="00312B80" w:rsidRDefault="009321AB" w:rsidP="009321A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>As amostras foram processadas utilizando</w:t>
      </w:r>
      <w:r w:rsidR="00811400" w:rsidRPr="00312B80">
        <w:rPr>
          <w:rFonts w:ascii="Arial" w:hAnsi="Arial" w:cs="Arial"/>
          <w:sz w:val="24"/>
          <w:szCs w:val="24"/>
        </w:rPr>
        <w:t xml:space="preserve"> uma matriz de silicone denso (Perfil - </w:t>
      </w:r>
      <w:proofErr w:type="spellStart"/>
      <w:r w:rsidR="00811400" w:rsidRPr="00312B80">
        <w:rPr>
          <w:rFonts w:ascii="Arial" w:hAnsi="Arial" w:cs="Arial"/>
          <w:sz w:val="24"/>
          <w:szCs w:val="24"/>
        </w:rPr>
        <w:t>V</w:t>
      </w:r>
      <w:r w:rsidRPr="00312B80">
        <w:rPr>
          <w:rFonts w:ascii="Arial" w:hAnsi="Arial" w:cs="Arial"/>
          <w:sz w:val="24"/>
          <w:szCs w:val="24"/>
        </w:rPr>
        <w:t>igodent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) manipulada de acordo com o fabricante de espessura de </w:t>
      </w:r>
      <w:proofErr w:type="gramStart"/>
      <w:r w:rsidRPr="00312B80">
        <w:rPr>
          <w:rFonts w:ascii="Arial" w:hAnsi="Arial" w:cs="Arial"/>
          <w:sz w:val="24"/>
          <w:szCs w:val="24"/>
        </w:rPr>
        <w:t>2</w:t>
      </w:r>
      <w:proofErr w:type="gramEnd"/>
      <w:r w:rsidRPr="00312B80">
        <w:rPr>
          <w:rFonts w:ascii="Arial" w:hAnsi="Arial" w:cs="Arial"/>
          <w:sz w:val="24"/>
          <w:szCs w:val="24"/>
        </w:rPr>
        <w:t xml:space="preserve"> mm obtida pela prensagem de 2 placas de vidro tendo duas moedas de R$0,25 como </w:t>
      </w:r>
      <w:r w:rsidRPr="00312B80">
        <w:rPr>
          <w:rFonts w:ascii="Arial" w:hAnsi="Arial" w:cs="Arial"/>
          <w:sz w:val="24"/>
          <w:szCs w:val="24"/>
        </w:rPr>
        <w:lastRenderedPageBreak/>
        <w:t>referencia. As moedas foram selecionadas com o auxílio de um paquímetro (STARFER</w:t>
      </w:r>
      <w:r w:rsidRPr="00312B80">
        <w:rPr>
          <w:rFonts w:ascii="Arial" w:hAnsi="Arial" w:cs="Arial"/>
          <w:sz w:val="24"/>
          <w:szCs w:val="24"/>
          <w:vertAlign w:val="superscript"/>
        </w:rPr>
        <w:t>®</w:t>
      </w:r>
      <w:r w:rsidR="00B70726" w:rsidRPr="00312B80">
        <w:rPr>
          <w:rFonts w:ascii="Arial" w:hAnsi="Arial" w:cs="Arial"/>
          <w:sz w:val="24"/>
          <w:szCs w:val="24"/>
        </w:rPr>
        <w:t>) como mostram as figuras de 7 a 16</w:t>
      </w:r>
      <w:r w:rsidRPr="00312B80">
        <w:rPr>
          <w:rFonts w:ascii="Arial" w:hAnsi="Arial" w:cs="Arial"/>
          <w:sz w:val="24"/>
          <w:szCs w:val="24"/>
        </w:rPr>
        <w:t>.</w:t>
      </w:r>
    </w:p>
    <w:p w:rsidR="009321AB" w:rsidRPr="00312B80" w:rsidRDefault="009321AB" w:rsidP="009321A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54EB3" w:rsidRPr="00312B80" w:rsidRDefault="00054EB3" w:rsidP="009321A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  <w:sectPr w:rsidR="00054EB3" w:rsidRPr="00312B80" w:rsidSect="00980A56">
          <w:type w:val="continuous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:rsidR="00054EB3" w:rsidRPr="00312B80" w:rsidRDefault="003343C0" w:rsidP="00054EB3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12B80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401570" cy="1797050"/>
            <wp:effectExtent l="19050" t="0" r="0" b="0"/>
            <wp:docPr id="1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4E5" w:rsidRPr="00312B80" w:rsidRDefault="00054EB3" w:rsidP="00054EB3">
      <w:pPr>
        <w:pStyle w:val="SemEspaamento"/>
        <w:spacing w:line="36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312B80">
        <w:rPr>
          <w:rFonts w:ascii="Arial" w:hAnsi="Arial" w:cs="Arial"/>
          <w:b/>
          <w:noProof/>
          <w:sz w:val="20"/>
          <w:szCs w:val="20"/>
          <w:lang w:eastAsia="pt-BR"/>
        </w:rPr>
        <w:t xml:space="preserve">Figura </w:t>
      </w:r>
      <w:r w:rsidR="00B70726" w:rsidRPr="00312B80">
        <w:rPr>
          <w:rFonts w:ascii="Arial" w:hAnsi="Arial" w:cs="Arial"/>
          <w:b/>
          <w:noProof/>
          <w:sz w:val="20"/>
          <w:szCs w:val="20"/>
          <w:lang w:eastAsia="pt-BR"/>
        </w:rPr>
        <w:t>7</w:t>
      </w:r>
      <w:r w:rsidRPr="00312B80">
        <w:rPr>
          <w:rFonts w:ascii="Arial" w:hAnsi="Arial" w:cs="Arial"/>
          <w:noProof/>
          <w:sz w:val="20"/>
          <w:szCs w:val="20"/>
          <w:lang w:eastAsia="pt-BR"/>
        </w:rPr>
        <w:t xml:space="preserve"> – silicone denso              </w:t>
      </w:r>
    </w:p>
    <w:p w:rsidR="009321AB" w:rsidRPr="00312B80" w:rsidRDefault="00054EB3" w:rsidP="00054EB3">
      <w:pPr>
        <w:pStyle w:val="SemEspaamento"/>
        <w:spacing w:line="36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312B80">
        <w:rPr>
          <w:rFonts w:ascii="Arial" w:hAnsi="Arial" w:cs="Arial"/>
          <w:noProof/>
          <w:sz w:val="20"/>
          <w:szCs w:val="20"/>
          <w:lang w:eastAsia="pt-BR"/>
        </w:rPr>
        <w:t xml:space="preserve">                        </w:t>
      </w:r>
    </w:p>
    <w:p w:rsidR="001A74E5" w:rsidRPr="00312B80" w:rsidRDefault="001A74E5" w:rsidP="00054EB3">
      <w:pPr>
        <w:pStyle w:val="SemEspaamento"/>
        <w:spacing w:line="360" w:lineRule="auto"/>
        <w:jc w:val="both"/>
        <w:rPr>
          <w:rFonts w:ascii="Arial" w:hAnsi="Arial" w:cs="Arial"/>
          <w:b/>
          <w:noProof/>
          <w:sz w:val="20"/>
          <w:szCs w:val="20"/>
        </w:rPr>
      </w:pPr>
      <w:r w:rsidRPr="00312B80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401570" cy="1797050"/>
            <wp:effectExtent l="19050" t="0" r="0" b="0"/>
            <wp:docPr id="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4E5" w:rsidRPr="00312B80" w:rsidRDefault="001A74E5" w:rsidP="001A74E5">
      <w:pPr>
        <w:pStyle w:val="SemEspaamento"/>
        <w:spacing w:line="36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312B80">
        <w:rPr>
          <w:rFonts w:ascii="Arial" w:hAnsi="Arial" w:cs="Arial"/>
          <w:b/>
          <w:noProof/>
          <w:sz w:val="20"/>
          <w:szCs w:val="20"/>
          <w:lang w:eastAsia="pt-BR"/>
        </w:rPr>
        <w:t xml:space="preserve">Figura 9 </w:t>
      </w:r>
      <w:r w:rsidRPr="00312B80">
        <w:rPr>
          <w:rFonts w:ascii="Arial" w:hAnsi="Arial" w:cs="Arial"/>
          <w:noProof/>
          <w:sz w:val="20"/>
          <w:szCs w:val="20"/>
          <w:lang w:eastAsia="pt-BR"/>
        </w:rPr>
        <w:t xml:space="preserve">– medida da moeda com auxílio de um paquimetro (2mm) </w:t>
      </w:r>
    </w:p>
    <w:p w:rsidR="001A74E5" w:rsidRPr="00312B80" w:rsidRDefault="001A74E5" w:rsidP="00054EB3">
      <w:pPr>
        <w:pStyle w:val="SemEspaamento"/>
        <w:spacing w:line="360" w:lineRule="auto"/>
        <w:jc w:val="both"/>
        <w:rPr>
          <w:rFonts w:ascii="Arial" w:hAnsi="Arial" w:cs="Arial"/>
          <w:b/>
          <w:noProof/>
          <w:sz w:val="20"/>
          <w:szCs w:val="20"/>
        </w:rPr>
      </w:pPr>
    </w:p>
    <w:p w:rsidR="001A74E5" w:rsidRPr="00312B80" w:rsidRDefault="001A74E5" w:rsidP="001A74E5">
      <w:pPr>
        <w:pStyle w:val="SemEspaamento"/>
        <w:spacing w:line="36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312B80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401570" cy="1797050"/>
            <wp:effectExtent l="19050" t="0" r="0" b="0"/>
            <wp:docPr id="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B80">
        <w:rPr>
          <w:rFonts w:ascii="Arial" w:hAnsi="Arial" w:cs="Arial"/>
          <w:b/>
          <w:noProof/>
          <w:sz w:val="20"/>
          <w:szCs w:val="20"/>
          <w:lang w:eastAsia="pt-BR"/>
        </w:rPr>
        <w:t xml:space="preserve"> Figura 11 </w:t>
      </w:r>
      <w:r w:rsidRPr="00312B80">
        <w:rPr>
          <w:rFonts w:ascii="Arial" w:hAnsi="Arial" w:cs="Arial"/>
          <w:noProof/>
          <w:sz w:val="20"/>
          <w:szCs w:val="20"/>
          <w:lang w:eastAsia="pt-BR"/>
        </w:rPr>
        <w:t xml:space="preserve">– moedas entre as placas de vidro        </w:t>
      </w:r>
    </w:p>
    <w:p w:rsidR="001A74E5" w:rsidRPr="00312B80" w:rsidRDefault="001A74E5" w:rsidP="00054EB3">
      <w:pPr>
        <w:pStyle w:val="SemEspaamento"/>
        <w:spacing w:line="360" w:lineRule="auto"/>
        <w:jc w:val="both"/>
        <w:rPr>
          <w:rFonts w:ascii="Arial" w:hAnsi="Arial" w:cs="Arial"/>
          <w:b/>
          <w:noProof/>
          <w:sz w:val="20"/>
          <w:szCs w:val="20"/>
        </w:rPr>
      </w:pPr>
    </w:p>
    <w:p w:rsidR="0089203A" w:rsidRPr="00312B80" w:rsidRDefault="0089203A" w:rsidP="00054EB3">
      <w:pPr>
        <w:pStyle w:val="SemEspaamento"/>
        <w:spacing w:line="36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312B80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401570" cy="1797050"/>
            <wp:effectExtent l="19050" t="0" r="0" b="0"/>
            <wp:docPr id="17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B80">
        <w:rPr>
          <w:rFonts w:ascii="Arial" w:hAnsi="Arial" w:cs="Arial"/>
          <w:b/>
          <w:noProof/>
          <w:sz w:val="20"/>
          <w:szCs w:val="20"/>
        </w:rPr>
        <w:t xml:space="preserve"> </w:t>
      </w:r>
      <w:r w:rsidR="001A74E5" w:rsidRPr="00312B80">
        <w:rPr>
          <w:rFonts w:ascii="Arial" w:hAnsi="Arial" w:cs="Arial"/>
          <w:b/>
          <w:noProof/>
          <w:sz w:val="20"/>
          <w:szCs w:val="20"/>
          <w:lang w:eastAsia="pt-BR"/>
        </w:rPr>
        <w:t>F</w:t>
      </w:r>
      <w:r w:rsidRPr="00312B80">
        <w:rPr>
          <w:rFonts w:ascii="Arial" w:hAnsi="Arial" w:cs="Arial"/>
          <w:b/>
          <w:noProof/>
          <w:sz w:val="20"/>
          <w:szCs w:val="20"/>
          <w:lang w:eastAsia="pt-BR"/>
        </w:rPr>
        <w:t xml:space="preserve">igura 8 </w:t>
      </w:r>
      <w:r w:rsidRPr="00312B80">
        <w:rPr>
          <w:rFonts w:ascii="Arial" w:hAnsi="Arial" w:cs="Arial"/>
          <w:noProof/>
          <w:sz w:val="20"/>
          <w:szCs w:val="20"/>
          <w:lang w:eastAsia="pt-BR"/>
        </w:rPr>
        <w:t xml:space="preserve">– paquímetro </w:t>
      </w:r>
    </w:p>
    <w:p w:rsidR="009321AB" w:rsidRPr="00312B80" w:rsidRDefault="009321AB" w:rsidP="00054EB3">
      <w:pPr>
        <w:pStyle w:val="SemEspaamento"/>
        <w:spacing w:line="36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1A74E5" w:rsidRPr="00312B80" w:rsidRDefault="001A74E5" w:rsidP="00054EB3">
      <w:pPr>
        <w:pStyle w:val="SemEspaamento"/>
        <w:spacing w:line="360" w:lineRule="auto"/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12B80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2401570" cy="1797050"/>
            <wp:effectExtent l="19050" t="0" r="0" b="0"/>
            <wp:docPr id="15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4E5" w:rsidRPr="00312B80" w:rsidRDefault="001A74E5" w:rsidP="00054EB3">
      <w:pPr>
        <w:pStyle w:val="SemEspaamento"/>
        <w:spacing w:line="360" w:lineRule="auto"/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12B80">
        <w:rPr>
          <w:rFonts w:ascii="Arial" w:hAnsi="Arial" w:cs="Arial"/>
          <w:b/>
          <w:noProof/>
          <w:sz w:val="20"/>
          <w:szCs w:val="20"/>
          <w:lang w:eastAsia="pt-BR"/>
        </w:rPr>
        <w:t>Figura 10</w:t>
      </w:r>
      <w:r w:rsidRPr="00312B80">
        <w:rPr>
          <w:rFonts w:ascii="Arial" w:hAnsi="Arial" w:cs="Arial"/>
          <w:noProof/>
          <w:sz w:val="20"/>
          <w:szCs w:val="20"/>
          <w:lang w:eastAsia="pt-BR"/>
        </w:rPr>
        <w:t xml:space="preserve"> – moedas sobre a placa de vidro</w:t>
      </w:r>
    </w:p>
    <w:p w:rsidR="001A74E5" w:rsidRPr="00312B80" w:rsidRDefault="001A74E5" w:rsidP="00054EB3">
      <w:pPr>
        <w:pStyle w:val="SemEspaamento"/>
        <w:spacing w:line="360" w:lineRule="auto"/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</w:p>
    <w:p w:rsidR="001A74E5" w:rsidRPr="00312B80" w:rsidRDefault="001A74E5" w:rsidP="00054EB3">
      <w:pPr>
        <w:pStyle w:val="SemEspaamento"/>
        <w:spacing w:line="360" w:lineRule="auto"/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</w:p>
    <w:p w:rsidR="001A74E5" w:rsidRPr="00312B80" w:rsidRDefault="001A74E5" w:rsidP="00054EB3">
      <w:pPr>
        <w:pStyle w:val="SemEspaamento"/>
        <w:spacing w:line="360" w:lineRule="auto"/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12B80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2401570" cy="1797050"/>
            <wp:effectExtent l="19050" t="0" r="0" b="0"/>
            <wp:docPr id="30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4E5" w:rsidRPr="00312B80" w:rsidRDefault="001A74E5" w:rsidP="00054EB3">
      <w:pPr>
        <w:pStyle w:val="SemEspaamento"/>
        <w:spacing w:line="360" w:lineRule="auto"/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12B80">
        <w:rPr>
          <w:rFonts w:ascii="Arial" w:hAnsi="Arial" w:cs="Arial"/>
          <w:b/>
          <w:noProof/>
          <w:sz w:val="20"/>
          <w:szCs w:val="20"/>
          <w:lang w:eastAsia="pt-BR"/>
        </w:rPr>
        <w:t xml:space="preserve">Figura 12 </w:t>
      </w:r>
      <w:r w:rsidRPr="00312B80">
        <w:rPr>
          <w:rFonts w:ascii="Arial" w:hAnsi="Arial" w:cs="Arial"/>
          <w:noProof/>
          <w:sz w:val="20"/>
          <w:szCs w:val="20"/>
          <w:lang w:eastAsia="pt-BR"/>
        </w:rPr>
        <w:t>– vista superior das moedas entre as placas de vidro</w:t>
      </w:r>
    </w:p>
    <w:p w:rsidR="001A74E5" w:rsidRPr="00312B80" w:rsidRDefault="0089203A" w:rsidP="00054EB3">
      <w:pPr>
        <w:pStyle w:val="SemEspaamento"/>
        <w:spacing w:line="36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312B80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401570" cy="1797050"/>
            <wp:effectExtent l="19050" t="0" r="0" b="0"/>
            <wp:docPr id="23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A9A" w:rsidRPr="00312B80">
        <w:rPr>
          <w:rFonts w:ascii="Arial" w:hAnsi="Arial" w:cs="Arial"/>
          <w:b/>
          <w:noProof/>
          <w:sz w:val="20"/>
          <w:szCs w:val="20"/>
          <w:lang w:eastAsia="pt-BR"/>
        </w:rPr>
        <w:t xml:space="preserve"> Figura 13 </w:t>
      </w:r>
      <w:r w:rsidR="00CA6A9A" w:rsidRPr="00312B80">
        <w:rPr>
          <w:rFonts w:ascii="Arial" w:hAnsi="Arial" w:cs="Arial"/>
          <w:noProof/>
          <w:sz w:val="20"/>
          <w:szCs w:val="20"/>
          <w:lang w:eastAsia="pt-BR"/>
        </w:rPr>
        <w:t xml:space="preserve">– manipulação do silicone      </w:t>
      </w:r>
    </w:p>
    <w:p w:rsidR="001A74E5" w:rsidRPr="00312B80" w:rsidRDefault="00CA6A9A" w:rsidP="00054EB3">
      <w:pPr>
        <w:pStyle w:val="SemEspaamento"/>
        <w:spacing w:line="36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312B80">
        <w:rPr>
          <w:rFonts w:ascii="Arial" w:hAnsi="Arial" w:cs="Arial"/>
          <w:noProof/>
          <w:sz w:val="20"/>
          <w:szCs w:val="20"/>
          <w:lang w:eastAsia="pt-BR"/>
        </w:rPr>
        <w:t xml:space="preserve">              </w:t>
      </w:r>
      <w:r w:rsidR="009321AB" w:rsidRPr="00312B80">
        <w:rPr>
          <w:rFonts w:ascii="Arial" w:hAnsi="Arial" w:cs="Arial"/>
          <w:noProof/>
          <w:sz w:val="20"/>
          <w:szCs w:val="20"/>
          <w:lang w:eastAsia="pt-BR"/>
        </w:rPr>
        <w:t xml:space="preserve">                                            </w:t>
      </w:r>
    </w:p>
    <w:p w:rsidR="009321AB" w:rsidRPr="00312B80" w:rsidRDefault="009321AB" w:rsidP="00054EB3">
      <w:pPr>
        <w:pStyle w:val="SemEspaamento"/>
        <w:spacing w:line="36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312B80">
        <w:rPr>
          <w:rFonts w:ascii="Arial" w:hAnsi="Arial" w:cs="Arial"/>
          <w:noProof/>
          <w:sz w:val="20"/>
          <w:szCs w:val="20"/>
          <w:lang w:eastAsia="pt-BR"/>
        </w:rPr>
        <w:t xml:space="preserve">                                 </w:t>
      </w:r>
    </w:p>
    <w:p w:rsidR="0089203A" w:rsidRPr="00312B80" w:rsidRDefault="001A74E5" w:rsidP="0089203A">
      <w:pPr>
        <w:pStyle w:val="SemEspaamento"/>
        <w:spacing w:line="36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312B80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2401570" cy="1797050"/>
            <wp:effectExtent l="19050" t="0" r="0" b="0"/>
            <wp:docPr id="98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4E5" w:rsidRPr="00312B80" w:rsidRDefault="001A74E5" w:rsidP="001A74E5">
      <w:pPr>
        <w:pStyle w:val="SemEspaamento"/>
        <w:spacing w:line="36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312B80">
        <w:rPr>
          <w:rFonts w:ascii="Arial" w:hAnsi="Arial" w:cs="Arial"/>
          <w:b/>
          <w:noProof/>
          <w:sz w:val="20"/>
          <w:szCs w:val="20"/>
          <w:lang w:eastAsia="pt-BR"/>
        </w:rPr>
        <w:t>Figura 15</w:t>
      </w:r>
      <w:r w:rsidRPr="00312B80">
        <w:rPr>
          <w:rFonts w:ascii="Arial" w:hAnsi="Arial" w:cs="Arial"/>
          <w:noProof/>
          <w:sz w:val="20"/>
          <w:szCs w:val="20"/>
          <w:lang w:eastAsia="pt-BR"/>
        </w:rPr>
        <w:t xml:space="preserve"> – prensagem do silicone entre as duas placas de vidro</w:t>
      </w:r>
    </w:p>
    <w:p w:rsidR="001A74E5" w:rsidRPr="00312B80" w:rsidRDefault="001A74E5" w:rsidP="00054EB3">
      <w:pPr>
        <w:pStyle w:val="SemEspaamento"/>
        <w:spacing w:line="36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312B80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398395" cy="1802765"/>
            <wp:effectExtent l="19050" t="0" r="1905" b="0"/>
            <wp:docPr id="9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B80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</w:p>
    <w:p w:rsidR="001A74E5" w:rsidRPr="00312B80" w:rsidRDefault="001A74E5" w:rsidP="001A74E5">
      <w:pPr>
        <w:pStyle w:val="SemEspaamento"/>
        <w:spacing w:line="36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312B80">
        <w:rPr>
          <w:rFonts w:ascii="Arial" w:hAnsi="Arial" w:cs="Arial"/>
          <w:b/>
          <w:noProof/>
          <w:sz w:val="20"/>
          <w:szCs w:val="20"/>
          <w:lang w:eastAsia="pt-BR"/>
        </w:rPr>
        <w:t>Figura 14</w:t>
      </w:r>
      <w:r w:rsidRPr="00312B80">
        <w:rPr>
          <w:rFonts w:ascii="Arial" w:hAnsi="Arial" w:cs="Arial"/>
          <w:noProof/>
          <w:sz w:val="20"/>
          <w:szCs w:val="20"/>
          <w:lang w:eastAsia="pt-BR"/>
        </w:rPr>
        <w:t xml:space="preserve"> – silicone manipulado sobre a placa de vidro</w:t>
      </w:r>
    </w:p>
    <w:p w:rsidR="009321AB" w:rsidRPr="00312B80" w:rsidRDefault="009321AB" w:rsidP="00054EB3">
      <w:pPr>
        <w:pStyle w:val="SemEspaamento"/>
        <w:spacing w:line="36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9321AB" w:rsidRPr="00312B80" w:rsidRDefault="003343C0" w:rsidP="00054EB3">
      <w:pPr>
        <w:pStyle w:val="SemEspaamento"/>
        <w:spacing w:line="36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312B80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401570" cy="1797050"/>
            <wp:effectExtent l="19050" t="0" r="0" b="0"/>
            <wp:docPr id="121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EB3" w:rsidRPr="00312B80" w:rsidRDefault="00B70726" w:rsidP="009321AB">
      <w:pPr>
        <w:pStyle w:val="SemEspaamento"/>
        <w:spacing w:line="36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312B80">
        <w:rPr>
          <w:rFonts w:ascii="Arial" w:hAnsi="Arial" w:cs="Arial"/>
          <w:b/>
          <w:noProof/>
          <w:sz w:val="20"/>
          <w:szCs w:val="20"/>
          <w:lang w:eastAsia="pt-BR"/>
        </w:rPr>
        <w:t>Figura 16</w:t>
      </w:r>
      <w:r w:rsidR="009321AB" w:rsidRPr="00312B80">
        <w:rPr>
          <w:rFonts w:ascii="Arial" w:hAnsi="Arial" w:cs="Arial"/>
          <w:b/>
          <w:noProof/>
          <w:sz w:val="20"/>
          <w:szCs w:val="20"/>
          <w:lang w:eastAsia="pt-BR"/>
        </w:rPr>
        <w:t xml:space="preserve"> </w:t>
      </w:r>
      <w:r w:rsidR="009321AB" w:rsidRPr="00312B80">
        <w:rPr>
          <w:rFonts w:ascii="Arial" w:hAnsi="Arial" w:cs="Arial"/>
          <w:noProof/>
          <w:sz w:val="20"/>
          <w:szCs w:val="20"/>
          <w:lang w:eastAsia="pt-BR"/>
        </w:rPr>
        <w:t>– resultado final da prensagem do silicone com 2mm de expessura</w:t>
      </w:r>
    </w:p>
    <w:p w:rsidR="00725995" w:rsidRPr="00312B80" w:rsidRDefault="00725995" w:rsidP="009321AB">
      <w:pPr>
        <w:pStyle w:val="SemEspaamento"/>
        <w:spacing w:line="36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  <w:sectPr w:rsidR="00725995" w:rsidRPr="00312B80" w:rsidSect="000A3BA1">
          <w:type w:val="continuous"/>
          <w:pgSz w:w="11906" w:h="16838" w:code="9"/>
          <w:pgMar w:top="1701" w:right="1134" w:bottom="1134" w:left="1701" w:header="709" w:footer="709" w:gutter="0"/>
          <w:pgNumType w:start="12"/>
          <w:cols w:num="2" w:space="708"/>
          <w:docGrid w:linePitch="360"/>
        </w:sectPr>
      </w:pPr>
    </w:p>
    <w:p w:rsidR="00CA6A9A" w:rsidRPr="00312B80" w:rsidRDefault="00CA6A9A" w:rsidP="00467B2C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A74E5" w:rsidRPr="00312B80" w:rsidRDefault="001A74E5" w:rsidP="00467B2C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467B2C" w:rsidRPr="00312B80" w:rsidRDefault="009321AB" w:rsidP="00467B2C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>Depois da presa do material foram confeccionados orifícios circulares com tubo plásti</w:t>
      </w:r>
      <w:r w:rsidR="00B70726" w:rsidRPr="00312B80">
        <w:rPr>
          <w:rFonts w:ascii="Arial" w:hAnsi="Arial" w:cs="Arial"/>
          <w:sz w:val="24"/>
          <w:szCs w:val="24"/>
        </w:rPr>
        <w:t xml:space="preserve">co de 10 mm de diâmetro </w:t>
      </w:r>
      <w:r w:rsidR="00E4604D" w:rsidRPr="00312B80">
        <w:rPr>
          <w:rFonts w:ascii="Arial" w:hAnsi="Arial" w:cs="Arial"/>
          <w:sz w:val="24"/>
          <w:szCs w:val="24"/>
        </w:rPr>
        <w:t>e cada orifício foi identificado (figuras 17 a 22</w:t>
      </w:r>
      <w:r w:rsidRPr="00312B80">
        <w:rPr>
          <w:rFonts w:ascii="Arial" w:hAnsi="Arial" w:cs="Arial"/>
          <w:sz w:val="24"/>
          <w:szCs w:val="24"/>
        </w:rPr>
        <w:t>)</w:t>
      </w:r>
      <w:r w:rsidR="00467B2C" w:rsidRPr="00312B80">
        <w:rPr>
          <w:rFonts w:ascii="Arial" w:hAnsi="Arial" w:cs="Arial"/>
          <w:sz w:val="24"/>
          <w:szCs w:val="24"/>
        </w:rPr>
        <w:t>.</w:t>
      </w:r>
    </w:p>
    <w:p w:rsidR="00467B2C" w:rsidRPr="00312B80" w:rsidRDefault="00467B2C" w:rsidP="00467B2C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467B2C" w:rsidRPr="00312B80" w:rsidRDefault="00467B2C" w:rsidP="00467B2C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  <w:sectPr w:rsidR="00467B2C" w:rsidRPr="00312B80" w:rsidSect="007D4C1F">
          <w:type w:val="continuous"/>
          <w:pgSz w:w="11906" w:h="16838" w:code="9"/>
          <w:pgMar w:top="1701" w:right="1134" w:bottom="1134" w:left="1701" w:header="709" w:footer="709" w:gutter="0"/>
          <w:pgNumType w:start="3"/>
          <w:cols w:space="708"/>
          <w:docGrid w:linePitch="360"/>
        </w:sectPr>
      </w:pPr>
    </w:p>
    <w:p w:rsidR="00467B2C" w:rsidRPr="00312B80" w:rsidRDefault="00467B2C" w:rsidP="002D42FD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12B80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401570" cy="1797050"/>
            <wp:effectExtent l="19050" t="0" r="0" b="0"/>
            <wp:docPr id="22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21AB" w:rsidRPr="00312B80">
        <w:rPr>
          <w:rFonts w:ascii="Arial" w:hAnsi="Arial" w:cs="Arial"/>
          <w:sz w:val="20"/>
          <w:szCs w:val="20"/>
        </w:rPr>
        <w:t xml:space="preserve">    </w:t>
      </w:r>
    </w:p>
    <w:p w:rsidR="00467B2C" w:rsidRPr="00312B80" w:rsidRDefault="003343C0" w:rsidP="002D42FD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</w:rPr>
        <w:sectPr w:rsidR="00467B2C" w:rsidRPr="00312B80" w:rsidSect="00467B2C">
          <w:type w:val="continuous"/>
          <w:pgSz w:w="11906" w:h="16838" w:code="9"/>
          <w:pgMar w:top="1701" w:right="1134" w:bottom="1134" w:left="1701" w:header="709" w:footer="709" w:gutter="0"/>
          <w:pgNumType w:start="3"/>
          <w:cols w:num="2" w:space="708"/>
          <w:docGrid w:linePitch="360"/>
        </w:sectPr>
      </w:pPr>
      <w:r w:rsidRPr="00312B80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401570" cy="1797050"/>
            <wp:effectExtent l="19050" t="0" r="0" b="0"/>
            <wp:docPr id="119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1AB" w:rsidRPr="00312B80" w:rsidRDefault="00B70726" w:rsidP="002D42FD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12B80">
        <w:rPr>
          <w:rFonts w:ascii="Arial" w:hAnsi="Arial" w:cs="Arial"/>
          <w:b/>
          <w:sz w:val="20"/>
          <w:szCs w:val="20"/>
        </w:rPr>
        <w:lastRenderedPageBreak/>
        <w:t xml:space="preserve">Figuras 17 e </w:t>
      </w:r>
      <w:proofErr w:type="gramStart"/>
      <w:r w:rsidRPr="00312B80">
        <w:rPr>
          <w:rFonts w:ascii="Arial" w:hAnsi="Arial" w:cs="Arial"/>
          <w:b/>
          <w:sz w:val="20"/>
          <w:szCs w:val="20"/>
        </w:rPr>
        <w:t>18</w:t>
      </w:r>
      <w:r w:rsidR="009321AB" w:rsidRPr="00312B80">
        <w:rPr>
          <w:rFonts w:ascii="Arial" w:hAnsi="Arial" w:cs="Arial"/>
          <w:b/>
          <w:sz w:val="20"/>
          <w:szCs w:val="20"/>
        </w:rPr>
        <w:t xml:space="preserve"> </w:t>
      </w:r>
      <w:r w:rsidR="009321AB" w:rsidRPr="00312B80">
        <w:rPr>
          <w:rFonts w:ascii="Arial" w:hAnsi="Arial" w:cs="Arial"/>
          <w:sz w:val="20"/>
          <w:szCs w:val="20"/>
        </w:rPr>
        <w:t>– medição</w:t>
      </w:r>
      <w:proofErr w:type="gramEnd"/>
      <w:r w:rsidR="009321AB" w:rsidRPr="00312B80">
        <w:rPr>
          <w:rFonts w:ascii="Arial" w:hAnsi="Arial" w:cs="Arial"/>
          <w:sz w:val="20"/>
          <w:szCs w:val="20"/>
        </w:rPr>
        <w:t xml:space="preserve"> do tubo plástico (10mm) </w:t>
      </w:r>
    </w:p>
    <w:p w:rsidR="009321AB" w:rsidRPr="00312B80" w:rsidRDefault="009321AB" w:rsidP="002D42FD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67B2C" w:rsidRPr="00312B80" w:rsidRDefault="00467B2C" w:rsidP="002D42FD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</w:rPr>
        <w:sectPr w:rsidR="00467B2C" w:rsidRPr="00312B80" w:rsidSect="00467B2C">
          <w:type w:val="continuous"/>
          <w:pgSz w:w="11906" w:h="16838" w:code="9"/>
          <w:pgMar w:top="1701" w:right="1134" w:bottom="1134" w:left="1701" w:header="709" w:footer="709" w:gutter="0"/>
          <w:pgNumType w:start="3"/>
          <w:cols w:space="708"/>
          <w:docGrid w:linePitch="360"/>
        </w:sectPr>
      </w:pPr>
    </w:p>
    <w:p w:rsidR="009321AB" w:rsidRPr="00312B80" w:rsidRDefault="003343C0" w:rsidP="002D42FD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12B80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401570" cy="1797050"/>
            <wp:effectExtent l="19050" t="0" r="0" b="0"/>
            <wp:docPr id="117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B2C" w:rsidRPr="00312B80" w:rsidRDefault="0042780C" w:rsidP="002D42FD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</w:rPr>
        <w:sectPr w:rsidR="00467B2C" w:rsidRPr="00312B80" w:rsidSect="000A3BA1">
          <w:type w:val="continuous"/>
          <w:pgSz w:w="11906" w:h="16838" w:code="9"/>
          <w:pgMar w:top="1701" w:right="1134" w:bottom="1134" w:left="1701" w:header="709" w:footer="709" w:gutter="0"/>
          <w:pgNumType w:start="14"/>
          <w:cols w:num="2" w:space="708"/>
          <w:docGrid w:linePitch="360"/>
        </w:sectPr>
      </w:pPr>
      <w:r w:rsidRPr="00312B80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401200" cy="1794294"/>
            <wp:effectExtent l="19050" t="0" r="0" b="0"/>
            <wp:docPr id="5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79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80C" w:rsidRPr="00312B80" w:rsidRDefault="00B70726" w:rsidP="002D42FD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12B80">
        <w:rPr>
          <w:rFonts w:ascii="Arial" w:hAnsi="Arial" w:cs="Arial"/>
          <w:b/>
          <w:sz w:val="20"/>
          <w:szCs w:val="20"/>
        </w:rPr>
        <w:lastRenderedPageBreak/>
        <w:t>Figura 19</w:t>
      </w:r>
      <w:r w:rsidR="009321AB" w:rsidRPr="00312B80">
        <w:rPr>
          <w:rFonts w:ascii="Arial" w:hAnsi="Arial" w:cs="Arial"/>
          <w:b/>
          <w:sz w:val="20"/>
          <w:szCs w:val="20"/>
        </w:rPr>
        <w:t xml:space="preserve"> e </w:t>
      </w:r>
      <w:proofErr w:type="gramStart"/>
      <w:r w:rsidRPr="00312B80">
        <w:rPr>
          <w:rFonts w:ascii="Arial" w:hAnsi="Arial" w:cs="Arial"/>
          <w:b/>
          <w:sz w:val="20"/>
          <w:szCs w:val="20"/>
        </w:rPr>
        <w:t>20</w:t>
      </w:r>
      <w:r w:rsidR="009321AB" w:rsidRPr="00312B80">
        <w:rPr>
          <w:rFonts w:ascii="Arial" w:hAnsi="Arial" w:cs="Arial"/>
          <w:sz w:val="20"/>
          <w:szCs w:val="20"/>
        </w:rPr>
        <w:t xml:space="preserve"> – confecção</w:t>
      </w:r>
      <w:proofErr w:type="gramEnd"/>
      <w:r w:rsidR="009321AB" w:rsidRPr="00312B80">
        <w:rPr>
          <w:rFonts w:ascii="Arial" w:hAnsi="Arial" w:cs="Arial"/>
          <w:sz w:val="20"/>
          <w:szCs w:val="20"/>
        </w:rPr>
        <w:t xml:space="preserve"> dos orifícios na matriz de silico</w:t>
      </w:r>
      <w:r w:rsidR="0042780C" w:rsidRPr="00312B80">
        <w:rPr>
          <w:rFonts w:ascii="Arial" w:hAnsi="Arial" w:cs="Arial"/>
          <w:sz w:val="20"/>
          <w:szCs w:val="20"/>
        </w:rPr>
        <w:t>ne</w:t>
      </w:r>
    </w:p>
    <w:p w:rsidR="00E4604D" w:rsidRPr="00312B80" w:rsidRDefault="00E4604D" w:rsidP="002D42FD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</w:rPr>
        <w:sectPr w:rsidR="00E4604D" w:rsidRPr="00312B80" w:rsidSect="0042780C">
          <w:type w:val="continuous"/>
          <w:pgSz w:w="11906" w:h="16838" w:code="9"/>
          <w:pgMar w:top="1701" w:right="1134" w:bottom="1134" w:left="1701" w:header="709" w:footer="709" w:gutter="0"/>
          <w:pgNumType w:start="3"/>
          <w:cols w:space="708"/>
          <w:docGrid w:linePitch="360"/>
        </w:sectPr>
      </w:pPr>
    </w:p>
    <w:p w:rsidR="00E4604D" w:rsidRPr="00312B80" w:rsidRDefault="00E4604D" w:rsidP="00E4604D">
      <w:pPr>
        <w:pStyle w:val="SemEspaamento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E4604D" w:rsidRPr="00312B80" w:rsidRDefault="00E4604D" w:rsidP="00E4604D">
      <w:pPr>
        <w:pStyle w:val="SemEspaamento"/>
        <w:spacing w:line="360" w:lineRule="auto"/>
        <w:jc w:val="both"/>
        <w:rPr>
          <w:rFonts w:ascii="Arial" w:hAnsi="Arial" w:cs="Arial"/>
          <w:b/>
          <w:sz w:val="20"/>
          <w:szCs w:val="20"/>
        </w:rPr>
        <w:sectPr w:rsidR="00E4604D" w:rsidRPr="00312B80" w:rsidSect="000A3BA1">
          <w:type w:val="continuous"/>
          <w:pgSz w:w="11906" w:h="16838" w:code="9"/>
          <w:pgMar w:top="1701" w:right="1134" w:bottom="1134" w:left="1701" w:header="709" w:footer="709" w:gutter="0"/>
          <w:pgNumType w:start="15"/>
          <w:cols w:space="708"/>
          <w:docGrid w:linePitch="360"/>
        </w:sectPr>
      </w:pPr>
    </w:p>
    <w:p w:rsidR="00E4604D" w:rsidRPr="00312B80" w:rsidRDefault="00E4604D" w:rsidP="00E4604D">
      <w:pPr>
        <w:pStyle w:val="SemEspaamento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12B80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401570" cy="1797050"/>
            <wp:effectExtent l="19050" t="0" r="0" b="0"/>
            <wp:docPr id="19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B80">
        <w:rPr>
          <w:rFonts w:ascii="Arial" w:hAnsi="Arial" w:cs="Arial"/>
          <w:b/>
          <w:sz w:val="20"/>
          <w:szCs w:val="20"/>
        </w:rPr>
        <w:t xml:space="preserve"> </w:t>
      </w:r>
    </w:p>
    <w:p w:rsidR="00E4604D" w:rsidRPr="00312B80" w:rsidRDefault="00E4604D" w:rsidP="00E4604D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12B80">
        <w:rPr>
          <w:rFonts w:ascii="Arial" w:hAnsi="Arial" w:cs="Arial"/>
          <w:b/>
          <w:sz w:val="20"/>
          <w:szCs w:val="20"/>
        </w:rPr>
        <w:t xml:space="preserve">Figura 21 </w:t>
      </w:r>
      <w:r w:rsidRPr="00312B80">
        <w:rPr>
          <w:rFonts w:ascii="Arial" w:hAnsi="Arial" w:cs="Arial"/>
          <w:sz w:val="20"/>
          <w:szCs w:val="20"/>
        </w:rPr>
        <w:t>– medição das pastilhas retiradas dos orifícios (</w:t>
      </w:r>
      <w:proofErr w:type="gramStart"/>
      <w:r w:rsidRPr="00312B80">
        <w:rPr>
          <w:rFonts w:ascii="Arial" w:hAnsi="Arial" w:cs="Arial"/>
          <w:sz w:val="20"/>
          <w:szCs w:val="20"/>
        </w:rPr>
        <w:t>2mm</w:t>
      </w:r>
      <w:proofErr w:type="gramEnd"/>
      <w:r w:rsidRPr="00312B80">
        <w:rPr>
          <w:rFonts w:ascii="Arial" w:hAnsi="Arial" w:cs="Arial"/>
          <w:sz w:val="20"/>
          <w:szCs w:val="20"/>
        </w:rPr>
        <w:t>)</w:t>
      </w:r>
    </w:p>
    <w:p w:rsidR="00E4604D" w:rsidRPr="00312B80" w:rsidRDefault="00E4604D" w:rsidP="00E4604D">
      <w:pPr>
        <w:pStyle w:val="SemEspaamento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12B80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401200" cy="1794295"/>
            <wp:effectExtent l="19050" t="0" r="0" b="0"/>
            <wp:docPr id="21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79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B80">
        <w:rPr>
          <w:rFonts w:ascii="Arial" w:hAnsi="Arial" w:cs="Arial"/>
          <w:b/>
          <w:sz w:val="20"/>
          <w:szCs w:val="20"/>
        </w:rPr>
        <w:t xml:space="preserve"> </w:t>
      </w:r>
    </w:p>
    <w:p w:rsidR="00E4604D" w:rsidRPr="00312B80" w:rsidRDefault="00E4604D" w:rsidP="00E4604D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12B80">
        <w:rPr>
          <w:rFonts w:ascii="Arial" w:hAnsi="Arial" w:cs="Arial"/>
          <w:b/>
          <w:sz w:val="20"/>
          <w:szCs w:val="20"/>
        </w:rPr>
        <w:t xml:space="preserve">Figura 22 </w:t>
      </w:r>
      <w:r w:rsidRPr="00312B80">
        <w:rPr>
          <w:rFonts w:ascii="Arial" w:hAnsi="Arial" w:cs="Arial"/>
          <w:sz w:val="20"/>
          <w:szCs w:val="20"/>
        </w:rPr>
        <w:t>– orifícios identificados</w:t>
      </w:r>
    </w:p>
    <w:p w:rsidR="00E4604D" w:rsidRPr="00312B80" w:rsidRDefault="00E4604D" w:rsidP="009321A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  <w:sectPr w:rsidR="00E4604D" w:rsidRPr="00312B80" w:rsidSect="00E4604D">
          <w:type w:val="continuous"/>
          <w:pgSz w:w="11906" w:h="16838" w:code="9"/>
          <w:pgMar w:top="1701" w:right="1134" w:bottom="1134" w:left="1701" w:header="709" w:footer="709" w:gutter="0"/>
          <w:pgNumType w:start="15"/>
          <w:cols w:num="2" w:space="708"/>
          <w:docGrid w:linePitch="360"/>
        </w:sectPr>
      </w:pPr>
    </w:p>
    <w:p w:rsidR="009321AB" w:rsidRPr="00312B80" w:rsidRDefault="009321AB" w:rsidP="009321A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321AB" w:rsidRPr="00312B80" w:rsidRDefault="009321AB" w:rsidP="009321A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 xml:space="preserve">Cada cimento foi </w:t>
      </w:r>
      <w:proofErr w:type="gramStart"/>
      <w:r w:rsidRPr="00312B80">
        <w:rPr>
          <w:rFonts w:ascii="Arial" w:hAnsi="Arial" w:cs="Arial"/>
          <w:sz w:val="24"/>
          <w:szCs w:val="24"/>
        </w:rPr>
        <w:t>manipulado seguindo as orientações do fabricante e inseridos na matriz</w:t>
      </w:r>
      <w:proofErr w:type="gramEnd"/>
      <w:r w:rsidRPr="00312B80">
        <w:rPr>
          <w:rFonts w:ascii="Arial" w:hAnsi="Arial" w:cs="Arial"/>
          <w:sz w:val="24"/>
          <w:szCs w:val="24"/>
        </w:rPr>
        <w:t xml:space="preserve">. Após 24 horas cada amostra foi </w:t>
      </w:r>
      <w:r w:rsidR="00E4604D" w:rsidRPr="00312B80">
        <w:rPr>
          <w:rFonts w:ascii="Arial" w:hAnsi="Arial" w:cs="Arial"/>
          <w:sz w:val="24"/>
          <w:szCs w:val="24"/>
        </w:rPr>
        <w:t>identificada e retirada da matriz (figuras 23 e 24</w:t>
      </w:r>
      <w:r w:rsidRPr="00312B80">
        <w:rPr>
          <w:rFonts w:ascii="Arial" w:hAnsi="Arial" w:cs="Arial"/>
          <w:sz w:val="24"/>
          <w:szCs w:val="24"/>
        </w:rPr>
        <w:t>).</w:t>
      </w:r>
    </w:p>
    <w:p w:rsidR="009321AB" w:rsidRPr="00312B80" w:rsidRDefault="009321AB" w:rsidP="009321A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A3BA1" w:rsidRPr="00312B80" w:rsidRDefault="000A3BA1" w:rsidP="00382E25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  <w:sectPr w:rsidR="000A3BA1" w:rsidRPr="00312B80" w:rsidSect="000A3BA1">
          <w:type w:val="continuous"/>
          <w:pgSz w:w="11906" w:h="16838" w:code="9"/>
          <w:pgMar w:top="1701" w:right="1134" w:bottom="1134" w:left="1701" w:header="709" w:footer="709" w:gutter="0"/>
          <w:pgNumType w:start="15"/>
          <w:cols w:space="708"/>
          <w:docGrid w:linePitch="360"/>
        </w:sectPr>
      </w:pPr>
    </w:p>
    <w:p w:rsidR="00E4604D" w:rsidRPr="00312B80" w:rsidRDefault="00E4604D" w:rsidP="00E4604D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12B80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2401200" cy="1794295"/>
            <wp:effectExtent l="19050" t="0" r="0" b="0"/>
            <wp:docPr id="25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79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B80">
        <w:rPr>
          <w:rFonts w:ascii="Arial" w:hAnsi="Arial" w:cs="Arial"/>
          <w:b/>
          <w:sz w:val="20"/>
          <w:szCs w:val="20"/>
        </w:rPr>
        <w:t xml:space="preserve"> </w:t>
      </w:r>
      <w:r w:rsidR="00AC66ED" w:rsidRPr="00312B80">
        <w:rPr>
          <w:rFonts w:ascii="Arial" w:hAnsi="Arial" w:cs="Arial"/>
          <w:b/>
          <w:sz w:val="20"/>
          <w:szCs w:val="20"/>
        </w:rPr>
        <w:t>Figura 23</w:t>
      </w:r>
      <w:proofErr w:type="gramStart"/>
      <w:r w:rsidRPr="00312B80">
        <w:rPr>
          <w:rFonts w:ascii="Arial" w:hAnsi="Arial" w:cs="Arial"/>
          <w:b/>
          <w:sz w:val="20"/>
          <w:szCs w:val="20"/>
        </w:rPr>
        <w:t xml:space="preserve">  </w:t>
      </w:r>
      <w:proofErr w:type="gramEnd"/>
      <w:r w:rsidRPr="00312B80">
        <w:rPr>
          <w:rFonts w:ascii="Arial" w:hAnsi="Arial" w:cs="Arial"/>
          <w:sz w:val="20"/>
          <w:szCs w:val="20"/>
        </w:rPr>
        <w:t xml:space="preserve">– amostras identificadas </w:t>
      </w:r>
    </w:p>
    <w:p w:rsidR="00E4604D" w:rsidRPr="00312B80" w:rsidRDefault="00E4604D" w:rsidP="00E4604D">
      <w:pPr>
        <w:pStyle w:val="SemEspaamento"/>
        <w:spacing w:line="36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312B80"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>
            <wp:extent cx="2401200" cy="1794295"/>
            <wp:effectExtent l="19050" t="0" r="0" b="0"/>
            <wp:docPr id="26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79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04D" w:rsidRPr="00312B80" w:rsidRDefault="00AC66ED" w:rsidP="00AC66ED">
      <w:pPr>
        <w:pStyle w:val="SemEspaamento"/>
        <w:spacing w:line="360" w:lineRule="auto"/>
        <w:rPr>
          <w:rFonts w:ascii="Arial" w:hAnsi="Arial" w:cs="Arial"/>
          <w:sz w:val="24"/>
          <w:szCs w:val="24"/>
        </w:rPr>
        <w:sectPr w:rsidR="00E4604D" w:rsidRPr="00312B80" w:rsidSect="000A3BA1">
          <w:type w:val="continuous"/>
          <w:pgSz w:w="11906" w:h="16838" w:code="9"/>
          <w:pgMar w:top="1701" w:right="1134" w:bottom="1134" w:left="1701" w:header="709" w:footer="709" w:gutter="0"/>
          <w:pgNumType w:start="15"/>
          <w:cols w:num="2" w:space="708"/>
          <w:docGrid w:linePitch="360"/>
        </w:sectPr>
      </w:pPr>
      <w:r w:rsidRPr="00312B80">
        <w:rPr>
          <w:rFonts w:ascii="Arial" w:hAnsi="Arial" w:cs="Arial"/>
          <w:b/>
          <w:sz w:val="20"/>
          <w:szCs w:val="20"/>
        </w:rPr>
        <w:t>Figura 24</w:t>
      </w:r>
      <w:proofErr w:type="gramStart"/>
      <w:r w:rsidRPr="00312B80">
        <w:rPr>
          <w:rFonts w:ascii="Arial" w:hAnsi="Arial" w:cs="Arial"/>
          <w:b/>
          <w:sz w:val="20"/>
          <w:szCs w:val="20"/>
        </w:rPr>
        <w:t xml:space="preserve">  </w:t>
      </w:r>
      <w:proofErr w:type="gramEnd"/>
      <w:r w:rsidRPr="00312B80">
        <w:rPr>
          <w:rFonts w:ascii="Arial" w:hAnsi="Arial" w:cs="Arial"/>
          <w:sz w:val="20"/>
          <w:szCs w:val="20"/>
        </w:rPr>
        <w:t>– amostras identificadas retiradas da matri</w:t>
      </w:r>
      <w:r w:rsidR="008E7165" w:rsidRPr="00312B80">
        <w:rPr>
          <w:rFonts w:ascii="Arial" w:hAnsi="Arial" w:cs="Arial"/>
          <w:sz w:val="20"/>
          <w:szCs w:val="20"/>
        </w:rPr>
        <w:t>z</w:t>
      </w:r>
    </w:p>
    <w:p w:rsidR="008E7165" w:rsidRPr="00312B80" w:rsidRDefault="008E7165" w:rsidP="008E7165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E7165" w:rsidRPr="00312B80" w:rsidRDefault="009321AB" w:rsidP="008E7165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lastRenderedPageBreak/>
        <w:t xml:space="preserve">Um terceiro molar humano recentemente extraído teve sua coroa seccionada no terço médio. Para isso foi utilizado um disco diamantado </w:t>
      </w:r>
      <w:r w:rsidR="00811400" w:rsidRPr="00312B80">
        <w:rPr>
          <w:rFonts w:ascii="Arial" w:eastAsia="Calibri" w:hAnsi="Arial" w:cs="Arial"/>
          <w:sz w:val="24"/>
          <w:szCs w:val="24"/>
        </w:rPr>
        <w:t>de dupla face (ref. 070, KG/</w:t>
      </w:r>
      <w:proofErr w:type="spellStart"/>
      <w:r w:rsidR="00811400" w:rsidRPr="00312B80">
        <w:rPr>
          <w:rFonts w:ascii="Arial" w:eastAsia="Calibri" w:hAnsi="Arial" w:cs="Arial"/>
          <w:sz w:val="24"/>
          <w:szCs w:val="24"/>
        </w:rPr>
        <w:t>Sorensen</w:t>
      </w:r>
      <w:proofErr w:type="spellEnd"/>
      <w:r w:rsidR="00811400" w:rsidRPr="00312B80">
        <w:rPr>
          <w:rFonts w:ascii="Arial" w:eastAsia="Calibri" w:hAnsi="Arial" w:cs="Arial"/>
          <w:sz w:val="24"/>
          <w:szCs w:val="24"/>
        </w:rPr>
        <w:t>, SP, Brasil) acoplado a mandril e peça reta (</w:t>
      </w:r>
      <w:proofErr w:type="spellStart"/>
      <w:r w:rsidR="00811400" w:rsidRPr="00312B80">
        <w:rPr>
          <w:rFonts w:ascii="Arial" w:eastAsia="Calibri" w:hAnsi="Arial" w:cs="Arial"/>
          <w:sz w:val="24"/>
          <w:szCs w:val="24"/>
        </w:rPr>
        <w:t>Kavo</w:t>
      </w:r>
      <w:proofErr w:type="spellEnd"/>
      <w:r w:rsidR="00811400" w:rsidRPr="00312B80">
        <w:rPr>
          <w:rFonts w:ascii="Arial" w:eastAsia="Calibri" w:hAnsi="Arial" w:cs="Arial"/>
          <w:sz w:val="24"/>
          <w:szCs w:val="24"/>
        </w:rPr>
        <w:t>, Brasil)</w:t>
      </w:r>
      <w:r w:rsidRPr="00312B80">
        <w:rPr>
          <w:rFonts w:ascii="Arial" w:hAnsi="Arial" w:cs="Arial"/>
          <w:sz w:val="24"/>
          <w:szCs w:val="24"/>
        </w:rPr>
        <w:t xml:space="preserve"> obtendo-se uma se</w:t>
      </w:r>
      <w:r w:rsidR="00B70726" w:rsidRPr="00312B80">
        <w:rPr>
          <w:rFonts w:ascii="Arial" w:hAnsi="Arial" w:cs="Arial"/>
          <w:sz w:val="24"/>
          <w:szCs w:val="24"/>
        </w:rPr>
        <w:t xml:space="preserve">cção circular de </w:t>
      </w:r>
      <w:proofErr w:type="gramStart"/>
      <w:r w:rsidR="00B70726" w:rsidRPr="00312B80">
        <w:rPr>
          <w:rFonts w:ascii="Arial" w:hAnsi="Arial" w:cs="Arial"/>
          <w:sz w:val="24"/>
          <w:szCs w:val="24"/>
        </w:rPr>
        <w:t>2</w:t>
      </w:r>
      <w:proofErr w:type="gramEnd"/>
      <w:r w:rsidR="00B70726" w:rsidRPr="00312B80">
        <w:rPr>
          <w:rFonts w:ascii="Arial" w:hAnsi="Arial" w:cs="Arial"/>
          <w:sz w:val="24"/>
          <w:szCs w:val="24"/>
        </w:rPr>
        <w:t xml:space="preserve"> mm (figura</w:t>
      </w:r>
      <w:r w:rsidR="00AC66ED" w:rsidRPr="00312B80">
        <w:rPr>
          <w:rFonts w:ascii="Arial" w:hAnsi="Arial" w:cs="Arial"/>
          <w:sz w:val="24"/>
          <w:szCs w:val="24"/>
        </w:rPr>
        <w:t>s</w:t>
      </w:r>
      <w:r w:rsidR="00B70726" w:rsidRPr="00312B80">
        <w:rPr>
          <w:rFonts w:ascii="Arial" w:hAnsi="Arial" w:cs="Arial"/>
          <w:sz w:val="24"/>
          <w:szCs w:val="24"/>
        </w:rPr>
        <w:t xml:space="preserve"> 25</w:t>
      </w:r>
      <w:r w:rsidR="00AC66ED" w:rsidRPr="00312B80">
        <w:rPr>
          <w:rFonts w:ascii="Arial" w:hAnsi="Arial" w:cs="Arial"/>
          <w:sz w:val="24"/>
          <w:szCs w:val="24"/>
        </w:rPr>
        <w:t xml:space="preserve"> e 26</w:t>
      </w:r>
      <w:r w:rsidRPr="00312B80">
        <w:rPr>
          <w:rFonts w:ascii="Arial" w:hAnsi="Arial" w:cs="Arial"/>
          <w:sz w:val="24"/>
          <w:szCs w:val="24"/>
        </w:rPr>
        <w:t>).</w:t>
      </w:r>
    </w:p>
    <w:p w:rsidR="00382E25" w:rsidRPr="00312B80" w:rsidRDefault="00382E25" w:rsidP="009321A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A3BA1" w:rsidRPr="00312B80" w:rsidRDefault="000A3BA1" w:rsidP="00382E25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  <w:sectPr w:rsidR="000A3BA1" w:rsidRPr="00312B80" w:rsidSect="008E7165">
          <w:type w:val="continuous"/>
          <w:pgSz w:w="11906" w:h="16838" w:code="9"/>
          <w:pgMar w:top="1701" w:right="1134" w:bottom="1134" w:left="1701" w:header="709" w:footer="709" w:gutter="0"/>
          <w:pgNumType w:start="14"/>
          <w:cols w:space="708"/>
          <w:docGrid w:linePitch="360"/>
        </w:sectPr>
      </w:pPr>
    </w:p>
    <w:p w:rsidR="009321AB" w:rsidRPr="00312B80" w:rsidRDefault="00AC66ED" w:rsidP="00AC66ED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  <w:r w:rsidRPr="00312B80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401200" cy="1794294"/>
            <wp:effectExtent l="19050" t="0" r="0" b="0"/>
            <wp:docPr id="28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/>
                    <a:srcRect l="21091" t="24519" r="21163" b="2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79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B80">
        <w:rPr>
          <w:rFonts w:ascii="Arial" w:hAnsi="Arial" w:cs="Arial"/>
          <w:b/>
          <w:sz w:val="20"/>
          <w:szCs w:val="20"/>
        </w:rPr>
        <w:t xml:space="preserve"> </w:t>
      </w:r>
      <w:r w:rsidR="00B70726" w:rsidRPr="00312B80">
        <w:rPr>
          <w:rFonts w:ascii="Arial" w:hAnsi="Arial" w:cs="Arial"/>
          <w:b/>
          <w:sz w:val="20"/>
          <w:szCs w:val="20"/>
        </w:rPr>
        <w:t>Figura 25</w:t>
      </w:r>
      <w:proofErr w:type="gramStart"/>
      <w:r w:rsidR="009321AB" w:rsidRPr="00312B80">
        <w:rPr>
          <w:rFonts w:ascii="Arial" w:hAnsi="Arial" w:cs="Arial"/>
          <w:b/>
          <w:sz w:val="20"/>
          <w:szCs w:val="20"/>
        </w:rPr>
        <w:t xml:space="preserve">  </w:t>
      </w:r>
      <w:proofErr w:type="gramEnd"/>
      <w:r w:rsidR="009321AB" w:rsidRPr="00312B80">
        <w:rPr>
          <w:rFonts w:ascii="Arial" w:hAnsi="Arial" w:cs="Arial"/>
          <w:sz w:val="20"/>
          <w:szCs w:val="20"/>
        </w:rPr>
        <w:t>– dente</w:t>
      </w:r>
      <w:r w:rsidRPr="00312B80">
        <w:rPr>
          <w:rFonts w:ascii="Arial" w:hAnsi="Arial" w:cs="Arial"/>
          <w:sz w:val="20"/>
          <w:szCs w:val="20"/>
        </w:rPr>
        <w:t xml:space="preserve"> seccionado</w:t>
      </w:r>
    </w:p>
    <w:p w:rsidR="00AC66ED" w:rsidRPr="00312B80" w:rsidRDefault="00AC66ED" w:rsidP="00AC66ED">
      <w:pPr>
        <w:pStyle w:val="SemEspaamento"/>
        <w:spacing w:line="360" w:lineRule="auto"/>
        <w:rPr>
          <w:rFonts w:ascii="Arial" w:hAnsi="Arial" w:cs="Arial"/>
          <w:b/>
          <w:sz w:val="20"/>
          <w:szCs w:val="20"/>
        </w:rPr>
      </w:pPr>
      <w:r w:rsidRPr="00312B80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401200" cy="1794294"/>
            <wp:effectExtent l="19050" t="0" r="0" b="0"/>
            <wp:docPr id="29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79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B80">
        <w:rPr>
          <w:rFonts w:ascii="Arial" w:hAnsi="Arial" w:cs="Arial"/>
          <w:b/>
          <w:sz w:val="20"/>
          <w:szCs w:val="20"/>
        </w:rPr>
        <w:t xml:space="preserve"> Figura 26</w:t>
      </w:r>
      <w:proofErr w:type="gramStart"/>
      <w:r w:rsidRPr="00312B80">
        <w:rPr>
          <w:rFonts w:ascii="Arial" w:hAnsi="Arial" w:cs="Arial"/>
          <w:b/>
          <w:sz w:val="20"/>
          <w:szCs w:val="20"/>
        </w:rPr>
        <w:t xml:space="preserve">  </w:t>
      </w:r>
      <w:proofErr w:type="gramEnd"/>
      <w:r w:rsidRPr="00312B80">
        <w:rPr>
          <w:rFonts w:ascii="Arial" w:hAnsi="Arial" w:cs="Arial"/>
          <w:sz w:val="20"/>
          <w:szCs w:val="20"/>
        </w:rPr>
        <w:t>– dente seccionado na espessura de 2 mm</w:t>
      </w:r>
    </w:p>
    <w:p w:rsidR="00AC66ED" w:rsidRPr="00312B80" w:rsidRDefault="00AC66ED" w:rsidP="009321A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  <w:sectPr w:rsidR="00AC66ED" w:rsidRPr="00312B80" w:rsidSect="00AC66ED">
          <w:type w:val="continuous"/>
          <w:pgSz w:w="11906" w:h="16838" w:code="9"/>
          <w:pgMar w:top="1701" w:right="1134" w:bottom="1134" w:left="1701" w:header="709" w:footer="709" w:gutter="0"/>
          <w:pgNumType w:start="15"/>
          <w:cols w:num="2" w:space="708"/>
          <w:docGrid w:linePitch="360"/>
        </w:sectPr>
      </w:pPr>
    </w:p>
    <w:p w:rsidR="009321AB" w:rsidRPr="00312B80" w:rsidRDefault="009321AB" w:rsidP="009321A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791A" w:rsidRPr="00312B80" w:rsidRDefault="003B791A" w:rsidP="009321A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321AB" w:rsidRPr="00312B80" w:rsidRDefault="009321AB" w:rsidP="009321A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>As amostras de cimento juntamente com a amostra de dente foram radiografadas por meio de radiografia digital no aparelho</w:t>
      </w:r>
      <w:r w:rsidRPr="00312B80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 w:rsidR="001C67E6" w:rsidRPr="00312B80">
        <w:rPr>
          <w:rFonts w:ascii="Arial" w:hAnsi="Arial" w:cs="Arial"/>
          <w:sz w:val="24"/>
          <w:szCs w:val="24"/>
          <w:shd w:val="clear" w:color="auto" w:fill="FFFFFF"/>
        </w:rPr>
        <w:t>Spectro</w:t>
      </w:r>
      <w:proofErr w:type="spellEnd"/>
      <w:r w:rsidR="001C67E6" w:rsidRPr="00312B80">
        <w:rPr>
          <w:rFonts w:ascii="Arial" w:hAnsi="Arial" w:cs="Arial"/>
          <w:sz w:val="24"/>
          <w:szCs w:val="24"/>
          <w:shd w:val="clear" w:color="auto" w:fill="FFFFFF"/>
        </w:rPr>
        <w:t xml:space="preserve"> 70X </w:t>
      </w:r>
      <w:proofErr w:type="spellStart"/>
      <w:r w:rsidR="001C67E6" w:rsidRPr="00312B80">
        <w:rPr>
          <w:rFonts w:ascii="Arial" w:hAnsi="Arial" w:cs="Arial"/>
          <w:sz w:val="24"/>
          <w:szCs w:val="24"/>
          <w:shd w:val="clear" w:color="auto" w:fill="FFFFFF"/>
        </w:rPr>
        <w:t>Seletronic</w:t>
      </w:r>
      <w:proofErr w:type="spellEnd"/>
      <w:r w:rsidR="001C67E6" w:rsidRPr="00312B80">
        <w:rPr>
          <w:rFonts w:ascii="Arial" w:hAnsi="Arial" w:cs="Arial"/>
          <w:sz w:val="24"/>
          <w:szCs w:val="24"/>
          <w:shd w:val="clear" w:color="auto" w:fill="FFFFFF"/>
        </w:rPr>
        <w:t>  (</w:t>
      </w:r>
      <w:proofErr w:type="spellStart"/>
      <w:r w:rsidR="001C67E6" w:rsidRPr="00312B80">
        <w:rPr>
          <w:rFonts w:ascii="Arial" w:hAnsi="Arial" w:cs="Arial"/>
          <w:sz w:val="24"/>
          <w:szCs w:val="24"/>
          <w:shd w:val="clear" w:color="auto" w:fill="FFFFFF"/>
        </w:rPr>
        <w:t>Dabi</w:t>
      </w:r>
      <w:proofErr w:type="spellEnd"/>
      <w:r w:rsidR="001C67E6" w:rsidRPr="00312B80">
        <w:rPr>
          <w:rFonts w:ascii="Arial" w:hAnsi="Arial" w:cs="Arial"/>
          <w:sz w:val="24"/>
          <w:szCs w:val="24"/>
          <w:shd w:val="clear" w:color="auto" w:fill="FFFFFF"/>
        </w:rPr>
        <w:t xml:space="preserve"> Atlante)</w:t>
      </w:r>
      <w:r w:rsidR="001C67E6" w:rsidRPr="00312B80">
        <w:rPr>
          <w:rFonts w:ascii="Arial" w:hAnsi="Arial" w:cs="Arial"/>
          <w:sz w:val="24"/>
          <w:szCs w:val="24"/>
        </w:rPr>
        <w:t xml:space="preserve"> </w:t>
      </w:r>
      <w:r w:rsidRPr="00312B80">
        <w:rPr>
          <w:rFonts w:ascii="Arial" w:hAnsi="Arial" w:cs="Arial"/>
          <w:sz w:val="24"/>
          <w:szCs w:val="24"/>
        </w:rPr>
        <w:t xml:space="preserve">com o tempo de exposição de </w:t>
      </w:r>
      <w:r w:rsidR="00B77EDB">
        <w:rPr>
          <w:rFonts w:ascii="Arial" w:hAnsi="Arial" w:cs="Arial"/>
          <w:sz w:val="24"/>
          <w:szCs w:val="24"/>
        </w:rPr>
        <w:t>0,</w:t>
      </w:r>
      <w:r w:rsidR="00B77EDB">
        <w:rPr>
          <w:rFonts w:ascii="Arial" w:hAnsi="Arial" w:cs="Arial"/>
          <w:sz w:val="24"/>
          <w:szCs w:val="24"/>
          <w:shd w:val="clear" w:color="auto" w:fill="FFFFFF"/>
        </w:rPr>
        <w:t>3</w:t>
      </w:r>
      <w:r w:rsidR="001C67E6" w:rsidRPr="00312B80">
        <w:rPr>
          <w:rFonts w:ascii="Arial" w:hAnsi="Arial" w:cs="Arial"/>
          <w:sz w:val="24"/>
          <w:szCs w:val="24"/>
          <w:shd w:val="clear" w:color="auto" w:fill="FFFFFF"/>
        </w:rPr>
        <w:t xml:space="preserve"> segundos</w:t>
      </w:r>
      <w:r w:rsidR="001C67E6" w:rsidRPr="00312B80">
        <w:rPr>
          <w:rFonts w:ascii="Arial" w:hAnsi="Arial" w:cs="Arial"/>
          <w:sz w:val="24"/>
          <w:szCs w:val="24"/>
        </w:rPr>
        <w:t xml:space="preserve"> </w:t>
      </w:r>
      <w:r w:rsidR="00AC66ED" w:rsidRPr="00312B80">
        <w:rPr>
          <w:rFonts w:ascii="Arial" w:hAnsi="Arial" w:cs="Arial"/>
          <w:sz w:val="24"/>
          <w:szCs w:val="24"/>
        </w:rPr>
        <w:t>(figuras 27 e 28</w:t>
      </w:r>
      <w:r w:rsidRPr="00312B80">
        <w:rPr>
          <w:rFonts w:ascii="Arial" w:hAnsi="Arial" w:cs="Arial"/>
          <w:sz w:val="24"/>
          <w:szCs w:val="24"/>
        </w:rPr>
        <w:t>).</w:t>
      </w:r>
    </w:p>
    <w:p w:rsidR="009321AB" w:rsidRPr="00312B80" w:rsidRDefault="009321AB" w:rsidP="009321AB">
      <w:pPr>
        <w:pStyle w:val="SemEspaamento"/>
        <w:spacing w:line="360" w:lineRule="auto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</w:p>
    <w:p w:rsidR="00264469" w:rsidRPr="00312B80" w:rsidRDefault="00264469" w:rsidP="009321AB">
      <w:pPr>
        <w:spacing w:line="360" w:lineRule="auto"/>
        <w:jc w:val="center"/>
        <w:rPr>
          <w:rFonts w:ascii="Arial" w:hAnsi="Arial" w:cs="Arial"/>
        </w:rPr>
        <w:sectPr w:rsidR="00264469" w:rsidRPr="00312B80" w:rsidSect="000A3BA1">
          <w:type w:val="continuous"/>
          <w:pgSz w:w="11906" w:h="16838" w:code="9"/>
          <w:pgMar w:top="1701" w:right="1134" w:bottom="1134" w:left="1701" w:header="709" w:footer="709" w:gutter="0"/>
          <w:pgNumType w:start="15"/>
          <w:cols w:space="708"/>
          <w:docGrid w:linePitch="360"/>
        </w:sectPr>
      </w:pPr>
    </w:p>
    <w:p w:rsidR="000A3BA1" w:rsidRPr="00312B80" w:rsidRDefault="003343C0" w:rsidP="00BF1185">
      <w:pPr>
        <w:spacing w:line="360" w:lineRule="auto"/>
        <w:rPr>
          <w:rFonts w:ascii="Arial" w:hAnsi="Arial" w:cs="Arial"/>
          <w:noProof/>
        </w:rPr>
      </w:pPr>
      <w:r w:rsidRPr="00312B80">
        <w:rPr>
          <w:rFonts w:ascii="Arial" w:hAnsi="Arial" w:cs="Arial"/>
          <w:noProof/>
        </w:rPr>
        <w:lastRenderedPageBreak/>
        <w:drawing>
          <wp:inline distT="0" distB="0" distL="0" distR="0">
            <wp:extent cx="2401570" cy="1797050"/>
            <wp:effectExtent l="19050" t="0" r="0" b="0"/>
            <wp:docPr id="112" name="Imagem 1" descr="C:\Users\NATALIA\Desktop\NATALIA\DSC08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NATALIA\Desktop\NATALIA\DSC08127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469" w:rsidRPr="00312B80" w:rsidRDefault="00AC66ED" w:rsidP="00CA6A9A">
      <w:pPr>
        <w:spacing w:line="360" w:lineRule="auto"/>
        <w:rPr>
          <w:rFonts w:ascii="Arial" w:hAnsi="Arial" w:cs="Arial"/>
          <w:sz w:val="20"/>
          <w:szCs w:val="20"/>
        </w:rPr>
      </w:pPr>
      <w:r w:rsidRPr="00312B80">
        <w:rPr>
          <w:rFonts w:ascii="Arial" w:hAnsi="Arial" w:cs="Arial"/>
          <w:b/>
          <w:sz w:val="20"/>
          <w:szCs w:val="20"/>
        </w:rPr>
        <w:t>Figura 27</w:t>
      </w:r>
      <w:r w:rsidR="000A3BA1" w:rsidRPr="00312B80">
        <w:rPr>
          <w:rFonts w:ascii="Arial" w:hAnsi="Arial" w:cs="Arial"/>
          <w:b/>
          <w:sz w:val="20"/>
          <w:szCs w:val="20"/>
        </w:rPr>
        <w:t xml:space="preserve"> </w:t>
      </w:r>
      <w:r w:rsidR="000A3BA1" w:rsidRPr="00312B80">
        <w:rPr>
          <w:rFonts w:ascii="Arial" w:hAnsi="Arial" w:cs="Arial"/>
          <w:sz w:val="20"/>
          <w:szCs w:val="20"/>
        </w:rPr>
        <w:t xml:space="preserve">– amostras posicionadas sobre o sensor  </w:t>
      </w:r>
    </w:p>
    <w:p w:rsidR="00264469" w:rsidRPr="00312B80" w:rsidRDefault="00264469" w:rsidP="00BF1185">
      <w:pPr>
        <w:spacing w:line="360" w:lineRule="auto"/>
        <w:rPr>
          <w:rFonts w:ascii="Arial" w:hAnsi="Arial" w:cs="Arial"/>
          <w:noProof/>
        </w:rPr>
      </w:pPr>
      <w:r w:rsidRPr="00312B80">
        <w:rPr>
          <w:rFonts w:ascii="Arial" w:hAnsi="Arial" w:cs="Arial"/>
          <w:noProof/>
        </w:rPr>
        <w:lastRenderedPageBreak/>
        <w:drawing>
          <wp:inline distT="0" distB="0" distL="0" distR="0">
            <wp:extent cx="2401570" cy="1797050"/>
            <wp:effectExtent l="19050" t="0" r="0" b="0"/>
            <wp:docPr id="24" name="Imagem 2" descr="C:\Users\NATALIA\Desktop\NATALIA\DSC08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:\Users\NATALIA\Desktop\NATALIA\DSC08129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469" w:rsidRPr="00312B80" w:rsidRDefault="00AC66ED" w:rsidP="00264469">
      <w:pPr>
        <w:spacing w:line="360" w:lineRule="auto"/>
        <w:rPr>
          <w:rFonts w:ascii="Arial" w:hAnsi="Arial" w:cs="Arial"/>
          <w:sz w:val="20"/>
          <w:szCs w:val="20"/>
        </w:rPr>
      </w:pPr>
      <w:r w:rsidRPr="00312B80">
        <w:rPr>
          <w:rFonts w:ascii="Arial" w:hAnsi="Arial" w:cs="Arial"/>
          <w:b/>
          <w:sz w:val="20"/>
          <w:szCs w:val="20"/>
        </w:rPr>
        <w:t>Figura 28</w:t>
      </w:r>
      <w:r w:rsidR="00264469" w:rsidRPr="00312B80">
        <w:rPr>
          <w:rFonts w:ascii="Arial" w:hAnsi="Arial" w:cs="Arial"/>
          <w:b/>
          <w:sz w:val="20"/>
          <w:szCs w:val="20"/>
        </w:rPr>
        <w:t xml:space="preserve"> </w:t>
      </w:r>
      <w:r w:rsidR="00264469" w:rsidRPr="00312B80">
        <w:rPr>
          <w:rFonts w:ascii="Arial" w:hAnsi="Arial" w:cs="Arial"/>
          <w:sz w:val="20"/>
          <w:szCs w:val="20"/>
        </w:rPr>
        <w:t>– tomada radiográfica digital</w:t>
      </w:r>
    </w:p>
    <w:p w:rsidR="00264469" w:rsidRPr="00312B80" w:rsidRDefault="00264469" w:rsidP="009321AB">
      <w:pPr>
        <w:spacing w:line="360" w:lineRule="auto"/>
        <w:rPr>
          <w:rFonts w:ascii="Arial" w:hAnsi="Arial" w:cs="Arial"/>
        </w:rPr>
        <w:sectPr w:rsidR="00264469" w:rsidRPr="00312B80" w:rsidSect="00BF1185">
          <w:type w:val="continuous"/>
          <w:pgSz w:w="11906" w:h="16838" w:code="9"/>
          <w:pgMar w:top="1701" w:right="1134" w:bottom="1134" w:left="1701" w:header="709" w:footer="709" w:gutter="0"/>
          <w:pgNumType w:start="16"/>
          <w:cols w:num="2" w:space="708"/>
          <w:docGrid w:linePitch="360"/>
        </w:sectPr>
      </w:pPr>
    </w:p>
    <w:p w:rsidR="009321AB" w:rsidRPr="00312B80" w:rsidRDefault="009321AB" w:rsidP="009321AB">
      <w:pPr>
        <w:spacing w:line="360" w:lineRule="auto"/>
        <w:rPr>
          <w:rFonts w:ascii="Arial" w:hAnsi="Arial" w:cs="Arial"/>
        </w:rPr>
      </w:pPr>
    </w:p>
    <w:p w:rsidR="003B791A" w:rsidRPr="00312B80" w:rsidRDefault="003B791A" w:rsidP="009321AB">
      <w:pPr>
        <w:spacing w:line="360" w:lineRule="auto"/>
        <w:rPr>
          <w:rFonts w:ascii="Arial" w:hAnsi="Arial" w:cs="Arial"/>
        </w:rPr>
      </w:pPr>
    </w:p>
    <w:p w:rsidR="009321AB" w:rsidRPr="00312B80" w:rsidRDefault="009321AB" w:rsidP="001C67E6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18"/>
          <w:szCs w:val="18"/>
          <w:shd w:val="clear" w:color="auto" w:fill="FFFFFF"/>
        </w:rPr>
      </w:pPr>
      <w:r w:rsidRPr="00312B80">
        <w:rPr>
          <w:rFonts w:ascii="Arial" w:hAnsi="Arial" w:cs="Arial"/>
          <w:sz w:val="24"/>
          <w:szCs w:val="24"/>
        </w:rPr>
        <w:t>A radiografia digital foi processada</w:t>
      </w:r>
      <w:r w:rsidR="001C67E6" w:rsidRPr="00312B80">
        <w:rPr>
          <w:rFonts w:ascii="Arial" w:hAnsi="Arial" w:cs="Arial"/>
          <w:sz w:val="24"/>
          <w:szCs w:val="24"/>
          <w:shd w:val="clear" w:color="auto" w:fill="FFFFFF"/>
        </w:rPr>
        <w:t xml:space="preserve"> e transferida para o computador </w:t>
      </w:r>
      <w:r w:rsidR="00F939E4" w:rsidRPr="00312B80">
        <w:rPr>
          <w:rFonts w:ascii="Arial" w:hAnsi="Arial" w:cs="Arial"/>
          <w:sz w:val="24"/>
          <w:szCs w:val="24"/>
          <w:shd w:val="clear" w:color="auto" w:fill="FFFFFF"/>
        </w:rPr>
        <w:t>através</w:t>
      </w:r>
      <w:r w:rsidR="001C67E6" w:rsidRPr="00312B80">
        <w:rPr>
          <w:rFonts w:ascii="Arial" w:hAnsi="Arial" w:cs="Arial"/>
          <w:sz w:val="24"/>
          <w:szCs w:val="24"/>
          <w:shd w:val="clear" w:color="auto" w:fill="FFFFFF"/>
        </w:rPr>
        <w:t xml:space="preserve"> do aparelho </w:t>
      </w:r>
      <w:proofErr w:type="spellStart"/>
      <w:r w:rsidR="001C67E6" w:rsidRPr="00312B80">
        <w:rPr>
          <w:rFonts w:ascii="Arial" w:hAnsi="Arial" w:cs="Arial"/>
          <w:sz w:val="24"/>
          <w:szCs w:val="24"/>
          <w:shd w:val="clear" w:color="auto" w:fill="FFFFFF"/>
        </w:rPr>
        <w:t>Digora</w:t>
      </w:r>
      <w:proofErr w:type="spellEnd"/>
      <w:r w:rsidR="001C67E6" w:rsidRPr="00312B8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1C67E6" w:rsidRPr="00312B80">
        <w:rPr>
          <w:rFonts w:ascii="Arial" w:hAnsi="Arial" w:cs="Arial"/>
          <w:sz w:val="24"/>
          <w:szCs w:val="24"/>
          <w:shd w:val="clear" w:color="auto" w:fill="FFFFFF"/>
        </w:rPr>
        <w:t>Optime</w:t>
      </w:r>
      <w:proofErr w:type="spellEnd"/>
      <w:r w:rsidR="001C67E6" w:rsidRPr="00312B80">
        <w:rPr>
          <w:rFonts w:ascii="Arial" w:hAnsi="Arial" w:cs="Arial"/>
          <w:sz w:val="24"/>
          <w:szCs w:val="24"/>
          <w:shd w:val="clear" w:color="auto" w:fill="FFFFFF"/>
        </w:rPr>
        <w:t xml:space="preserve"> (</w:t>
      </w:r>
      <w:proofErr w:type="spellStart"/>
      <w:r w:rsidR="001C67E6" w:rsidRPr="00312B80">
        <w:rPr>
          <w:rFonts w:ascii="Arial" w:hAnsi="Arial" w:cs="Arial"/>
          <w:sz w:val="24"/>
          <w:szCs w:val="24"/>
          <w:shd w:val="clear" w:color="auto" w:fill="FFFFFF"/>
        </w:rPr>
        <w:t>Soredex</w:t>
      </w:r>
      <w:proofErr w:type="spellEnd"/>
      <w:r w:rsidR="001C67E6" w:rsidRPr="00312B80">
        <w:rPr>
          <w:rFonts w:ascii="Arial" w:hAnsi="Arial" w:cs="Arial"/>
          <w:sz w:val="24"/>
          <w:szCs w:val="24"/>
          <w:shd w:val="clear" w:color="auto" w:fill="FFFFFF"/>
        </w:rPr>
        <w:t xml:space="preserve">). Nessa tomada radiográfica a imagem e </w:t>
      </w:r>
      <w:proofErr w:type="spellStart"/>
      <w:r w:rsidR="001C67E6" w:rsidRPr="00312B80">
        <w:rPr>
          <w:rFonts w:ascii="Arial" w:hAnsi="Arial" w:cs="Arial"/>
          <w:sz w:val="24"/>
          <w:szCs w:val="24"/>
          <w:shd w:val="clear" w:color="auto" w:fill="FFFFFF"/>
        </w:rPr>
        <w:t>adiquirida</w:t>
      </w:r>
      <w:proofErr w:type="spellEnd"/>
      <w:r w:rsidR="001C67E6" w:rsidRPr="00312B80">
        <w:rPr>
          <w:rFonts w:ascii="Arial" w:hAnsi="Arial" w:cs="Arial"/>
          <w:sz w:val="24"/>
          <w:szCs w:val="24"/>
          <w:shd w:val="clear" w:color="auto" w:fill="FFFFFF"/>
        </w:rPr>
        <w:t xml:space="preserve"> através da leitura de um sensor e não por filmes convencionais.</w:t>
      </w:r>
      <w:r w:rsidR="001C67E6" w:rsidRPr="00312B8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1C67E6" w:rsidRPr="00312B80">
        <w:rPr>
          <w:rFonts w:ascii="Arial" w:hAnsi="Arial" w:cs="Arial"/>
          <w:sz w:val="24"/>
          <w:szCs w:val="24"/>
          <w:shd w:val="clear" w:color="auto" w:fill="FFFFFF"/>
        </w:rPr>
        <w:t xml:space="preserve">O </w:t>
      </w:r>
      <w:r w:rsidR="001C67E6" w:rsidRPr="00312B80">
        <w:rPr>
          <w:rFonts w:ascii="Arial" w:hAnsi="Arial" w:cs="Arial"/>
          <w:sz w:val="24"/>
          <w:szCs w:val="24"/>
          <w:shd w:val="clear" w:color="auto" w:fill="FFFFFF"/>
        </w:rPr>
        <w:lastRenderedPageBreak/>
        <w:t>programa utilizado para fazer os protocolos da imagem foi o da CDT.</w:t>
      </w:r>
      <w:r w:rsidRPr="00312B80">
        <w:rPr>
          <w:rFonts w:ascii="Arial" w:hAnsi="Arial" w:cs="Arial"/>
          <w:sz w:val="24"/>
          <w:szCs w:val="24"/>
        </w:rPr>
        <w:t xml:space="preserve"> (figuras </w:t>
      </w:r>
      <w:r w:rsidR="008B4D3A" w:rsidRPr="00312B80">
        <w:rPr>
          <w:rFonts w:ascii="Arial" w:hAnsi="Arial" w:cs="Arial"/>
          <w:sz w:val="24"/>
          <w:szCs w:val="24"/>
        </w:rPr>
        <w:t>29 a 32</w:t>
      </w:r>
      <w:r w:rsidRPr="00312B80">
        <w:rPr>
          <w:rFonts w:ascii="Arial" w:hAnsi="Arial" w:cs="Arial"/>
          <w:sz w:val="24"/>
          <w:szCs w:val="24"/>
        </w:rPr>
        <w:t>).</w:t>
      </w:r>
    </w:p>
    <w:p w:rsidR="009321AB" w:rsidRPr="00312B80" w:rsidRDefault="009321AB" w:rsidP="009321A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A216C" w:rsidRPr="00312B80" w:rsidRDefault="000A216C" w:rsidP="009321AB">
      <w:pPr>
        <w:pStyle w:val="SemEspaamento"/>
        <w:spacing w:line="360" w:lineRule="auto"/>
        <w:jc w:val="center"/>
        <w:rPr>
          <w:rFonts w:ascii="Arial" w:hAnsi="Arial" w:cs="Arial"/>
          <w:noProof/>
          <w:lang w:eastAsia="pt-BR"/>
        </w:rPr>
        <w:sectPr w:rsidR="000A216C" w:rsidRPr="00312B80" w:rsidSect="008E7165">
          <w:type w:val="continuous"/>
          <w:pgSz w:w="11906" w:h="16838" w:code="9"/>
          <w:pgMar w:top="1701" w:right="1134" w:bottom="1134" w:left="1701" w:header="709" w:footer="709" w:gutter="0"/>
          <w:pgNumType w:start="15"/>
          <w:cols w:space="708"/>
          <w:docGrid w:linePitch="360"/>
        </w:sectPr>
      </w:pPr>
    </w:p>
    <w:p w:rsidR="009321AB" w:rsidRPr="00312B80" w:rsidRDefault="003343C0" w:rsidP="000A216C">
      <w:pPr>
        <w:pStyle w:val="SemEspaamento"/>
        <w:spacing w:line="360" w:lineRule="auto"/>
        <w:rPr>
          <w:rFonts w:ascii="Arial" w:hAnsi="Arial" w:cs="Arial"/>
          <w:noProof/>
          <w:lang w:eastAsia="pt-BR"/>
        </w:rPr>
      </w:pPr>
      <w:r w:rsidRPr="00312B80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393315" cy="1797050"/>
            <wp:effectExtent l="19050" t="0" r="6985" b="0"/>
            <wp:docPr id="108" name="Imagem 7" descr="DSC08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DSC0813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1AB" w:rsidRPr="00312B80" w:rsidRDefault="008B4D3A" w:rsidP="009321AB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  <w:r w:rsidRPr="00312B80">
        <w:rPr>
          <w:rFonts w:ascii="Arial" w:hAnsi="Arial" w:cs="Arial"/>
          <w:b/>
          <w:sz w:val="20"/>
          <w:szCs w:val="20"/>
        </w:rPr>
        <w:t>Figura 29</w:t>
      </w:r>
      <w:r w:rsidR="009321AB" w:rsidRPr="00312B80">
        <w:rPr>
          <w:rFonts w:ascii="Arial" w:hAnsi="Arial" w:cs="Arial"/>
          <w:b/>
          <w:sz w:val="20"/>
          <w:szCs w:val="20"/>
        </w:rPr>
        <w:t xml:space="preserve"> </w:t>
      </w:r>
      <w:r w:rsidR="009321AB" w:rsidRPr="00312B80">
        <w:rPr>
          <w:rFonts w:ascii="Arial" w:hAnsi="Arial" w:cs="Arial"/>
          <w:sz w:val="20"/>
          <w:szCs w:val="20"/>
        </w:rPr>
        <w:t>– aparelhos para processamento radiográfico</w:t>
      </w:r>
    </w:p>
    <w:p w:rsidR="003B791A" w:rsidRPr="00312B80" w:rsidRDefault="003B791A" w:rsidP="009321AB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</w:p>
    <w:p w:rsidR="00CA6A9A" w:rsidRPr="00312B80" w:rsidRDefault="003B791A" w:rsidP="009321AB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  <w:r w:rsidRPr="00312B80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401570" cy="1797050"/>
            <wp:effectExtent l="19050" t="0" r="0" b="0"/>
            <wp:docPr id="99" name="Imagem 3" descr="C:\Users\NATALIA\Desktop\NATALIA\DSC08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C:\Users\NATALIA\Desktop\NATALIA\DSC0813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9A" w:rsidRPr="00312B80" w:rsidRDefault="00CA6A9A" w:rsidP="000A216C">
      <w:pPr>
        <w:pStyle w:val="SemEspaamento"/>
        <w:spacing w:line="360" w:lineRule="auto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2393315" cy="1797050"/>
            <wp:effectExtent l="19050" t="0" r="6985" b="0"/>
            <wp:docPr id="96" name="Imagem 8" descr="DSC08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DSC0813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91A" w:rsidRPr="00312B80" w:rsidRDefault="008B4D3A" w:rsidP="003B791A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12B80">
        <w:rPr>
          <w:rFonts w:ascii="Arial" w:hAnsi="Arial" w:cs="Arial"/>
          <w:b/>
          <w:sz w:val="20"/>
          <w:szCs w:val="20"/>
        </w:rPr>
        <w:t>Figura 30</w:t>
      </w:r>
      <w:r w:rsidR="00CA6A9A" w:rsidRPr="00312B80">
        <w:rPr>
          <w:rFonts w:ascii="Arial" w:hAnsi="Arial" w:cs="Arial"/>
          <w:b/>
          <w:sz w:val="20"/>
          <w:szCs w:val="20"/>
        </w:rPr>
        <w:t xml:space="preserve"> </w:t>
      </w:r>
      <w:r w:rsidR="00CA6A9A" w:rsidRPr="00312B80">
        <w:rPr>
          <w:rFonts w:ascii="Arial" w:hAnsi="Arial" w:cs="Arial"/>
          <w:sz w:val="20"/>
          <w:szCs w:val="20"/>
        </w:rPr>
        <w:t>– inserção do sensor no aparelh</w:t>
      </w:r>
      <w:r w:rsidR="003B791A" w:rsidRPr="00312B80">
        <w:rPr>
          <w:rFonts w:ascii="Arial" w:hAnsi="Arial" w:cs="Arial"/>
          <w:sz w:val="20"/>
          <w:szCs w:val="20"/>
        </w:rPr>
        <w:t>o</w:t>
      </w:r>
    </w:p>
    <w:p w:rsidR="003B791A" w:rsidRPr="00312B80" w:rsidRDefault="003B791A" w:rsidP="003B791A">
      <w:pPr>
        <w:pStyle w:val="SemEspaamento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B791A" w:rsidRPr="00312B80" w:rsidRDefault="003B791A" w:rsidP="003B791A">
      <w:pPr>
        <w:pStyle w:val="SemEspaamento"/>
        <w:spacing w:line="36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0A216C" w:rsidRPr="00312B80" w:rsidRDefault="000A216C" w:rsidP="009321AB">
      <w:pPr>
        <w:pStyle w:val="SemEspaamento"/>
        <w:spacing w:line="360" w:lineRule="auto"/>
        <w:jc w:val="both"/>
        <w:rPr>
          <w:rFonts w:ascii="Arial" w:hAnsi="Arial" w:cs="Arial"/>
          <w:noProof/>
          <w:lang w:eastAsia="pt-BR"/>
        </w:rPr>
        <w:sectPr w:rsidR="000A216C" w:rsidRPr="00312B80" w:rsidSect="00BF1185">
          <w:type w:val="continuous"/>
          <w:pgSz w:w="11906" w:h="16838" w:code="9"/>
          <w:pgMar w:top="1701" w:right="1134" w:bottom="1134" w:left="1701" w:header="709" w:footer="709" w:gutter="0"/>
          <w:pgNumType w:start="17"/>
          <w:cols w:num="2" w:space="708"/>
          <w:docGrid w:linePitch="360"/>
        </w:sectPr>
      </w:pPr>
      <w:r w:rsidRPr="00312B80">
        <w:rPr>
          <w:rFonts w:ascii="Arial" w:hAnsi="Arial" w:cs="Arial"/>
          <w:noProof/>
          <w:lang w:eastAsia="pt-BR"/>
        </w:rPr>
        <w:drawing>
          <wp:inline distT="0" distB="0" distL="0" distR="0">
            <wp:extent cx="2401570" cy="1797050"/>
            <wp:effectExtent l="19050" t="0" r="0" b="0"/>
            <wp:docPr id="27" name="Imagem 4" descr="C:\Users\NATALIA\Desktop\NATALIA\DSC08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:\Users\NATALIA\Desktop\NATALIA\DSC0813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16C" w:rsidRPr="00312B80" w:rsidRDefault="000A216C" w:rsidP="000A216C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  <w:r w:rsidRPr="00312B80">
        <w:rPr>
          <w:rFonts w:ascii="Arial" w:hAnsi="Arial" w:cs="Arial"/>
          <w:b/>
          <w:sz w:val="20"/>
          <w:szCs w:val="20"/>
        </w:rPr>
        <w:lastRenderedPageBreak/>
        <w:t>Figura</w:t>
      </w:r>
      <w:r w:rsidR="00BF1185" w:rsidRPr="00312B80">
        <w:rPr>
          <w:rFonts w:ascii="Arial" w:hAnsi="Arial" w:cs="Arial"/>
          <w:b/>
          <w:sz w:val="20"/>
          <w:szCs w:val="20"/>
        </w:rPr>
        <w:t>s</w:t>
      </w:r>
      <w:r w:rsidR="008B4D3A" w:rsidRPr="00312B80">
        <w:rPr>
          <w:rFonts w:ascii="Arial" w:hAnsi="Arial" w:cs="Arial"/>
          <w:b/>
          <w:sz w:val="20"/>
          <w:szCs w:val="20"/>
        </w:rPr>
        <w:t xml:space="preserve"> 31 e </w:t>
      </w:r>
      <w:proofErr w:type="gramStart"/>
      <w:r w:rsidR="008B4D3A" w:rsidRPr="00312B80">
        <w:rPr>
          <w:rFonts w:ascii="Arial" w:hAnsi="Arial" w:cs="Arial"/>
          <w:b/>
          <w:sz w:val="20"/>
          <w:szCs w:val="20"/>
        </w:rPr>
        <w:t>32</w:t>
      </w:r>
      <w:r w:rsidRPr="00312B80">
        <w:rPr>
          <w:rFonts w:ascii="Arial" w:hAnsi="Arial" w:cs="Arial"/>
          <w:b/>
          <w:sz w:val="20"/>
          <w:szCs w:val="20"/>
        </w:rPr>
        <w:t xml:space="preserve"> </w:t>
      </w:r>
      <w:r w:rsidRPr="00312B80">
        <w:rPr>
          <w:rFonts w:ascii="Arial" w:hAnsi="Arial" w:cs="Arial"/>
          <w:sz w:val="20"/>
          <w:szCs w:val="20"/>
        </w:rPr>
        <w:t>– imagem</w:t>
      </w:r>
      <w:proofErr w:type="gramEnd"/>
      <w:r w:rsidRPr="00312B80">
        <w:rPr>
          <w:rFonts w:ascii="Arial" w:hAnsi="Arial" w:cs="Arial"/>
          <w:sz w:val="20"/>
          <w:szCs w:val="20"/>
        </w:rPr>
        <w:t xml:space="preserve"> transferida para o computador</w:t>
      </w:r>
    </w:p>
    <w:p w:rsidR="003B791A" w:rsidRPr="00312B80" w:rsidRDefault="003B791A" w:rsidP="009321A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D6D2A" w:rsidRPr="00312B80" w:rsidRDefault="00AD6D2A" w:rsidP="009321A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939E4" w:rsidRPr="00312B80" w:rsidRDefault="00F939E4" w:rsidP="00F939E4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 xml:space="preserve">Também foi realizada uma tomada radiográfica convencional no aparelho </w:t>
      </w:r>
      <w:proofErr w:type="spellStart"/>
      <w:r w:rsidR="00B77EDB">
        <w:rPr>
          <w:rFonts w:ascii="Arial" w:hAnsi="Arial" w:cs="Arial"/>
          <w:sz w:val="24"/>
          <w:szCs w:val="24"/>
        </w:rPr>
        <w:t>Spectro</w:t>
      </w:r>
      <w:proofErr w:type="spellEnd"/>
      <w:r w:rsidR="00B77EDB">
        <w:rPr>
          <w:rFonts w:ascii="Arial" w:hAnsi="Arial" w:cs="Arial"/>
          <w:sz w:val="24"/>
          <w:szCs w:val="24"/>
        </w:rPr>
        <w:t xml:space="preserve"> 70x</w:t>
      </w:r>
      <w:r w:rsidR="00B77EDB" w:rsidRPr="00312B80">
        <w:rPr>
          <w:rFonts w:ascii="Arial" w:hAnsi="Arial" w:cs="Arial"/>
          <w:sz w:val="24"/>
          <w:szCs w:val="24"/>
        </w:rPr>
        <w:t xml:space="preserve"> </w:t>
      </w:r>
      <w:r w:rsidR="00B77EDB">
        <w:rPr>
          <w:rFonts w:ascii="Arial" w:hAnsi="Arial" w:cs="Arial"/>
          <w:sz w:val="24"/>
          <w:szCs w:val="24"/>
        </w:rPr>
        <w:t>(</w:t>
      </w:r>
      <w:proofErr w:type="spellStart"/>
      <w:r w:rsidR="00B77EDB">
        <w:rPr>
          <w:rFonts w:ascii="Arial" w:hAnsi="Arial" w:cs="Arial"/>
          <w:sz w:val="24"/>
          <w:szCs w:val="24"/>
        </w:rPr>
        <w:t>Dabi</w:t>
      </w:r>
      <w:proofErr w:type="spellEnd"/>
      <w:r w:rsidR="00B77EDB">
        <w:rPr>
          <w:rFonts w:ascii="Arial" w:hAnsi="Arial" w:cs="Arial"/>
          <w:sz w:val="24"/>
          <w:szCs w:val="24"/>
        </w:rPr>
        <w:t xml:space="preserve"> Atlante) </w:t>
      </w:r>
      <w:r w:rsidRPr="00312B80">
        <w:rPr>
          <w:rFonts w:ascii="Arial" w:hAnsi="Arial" w:cs="Arial"/>
          <w:sz w:val="24"/>
          <w:szCs w:val="24"/>
        </w:rPr>
        <w:t xml:space="preserve">com o tempo de exposição de 0,5 segundos com um filme </w:t>
      </w:r>
      <w:proofErr w:type="spellStart"/>
      <w:r w:rsidRPr="00312B80">
        <w:rPr>
          <w:rFonts w:ascii="Arial" w:hAnsi="Arial" w:cs="Arial"/>
          <w:sz w:val="24"/>
          <w:szCs w:val="24"/>
        </w:rPr>
        <w:t>periapical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</w:t>
      </w:r>
      <w:r w:rsidR="008B4D3A" w:rsidRPr="00312B80">
        <w:rPr>
          <w:rFonts w:ascii="Arial" w:hAnsi="Arial" w:cs="Arial"/>
          <w:sz w:val="24"/>
          <w:szCs w:val="24"/>
        </w:rPr>
        <w:t xml:space="preserve">Kodak (dental </w:t>
      </w:r>
      <w:proofErr w:type="spellStart"/>
      <w:r w:rsidR="008B4D3A" w:rsidRPr="00312B80">
        <w:rPr>
          <w:rFonts w:ascii="Arial" w:hAnsi="Arial" w:cs="Arial"/>
          <w:sz w:val="24"/>
          <w:szCs w:val="24"/>
        </w:rPr>
        <w:t>intraoral</w:t>
      </w:r>
      <w:proofErr w:type="spellEnd"/>
      <w:r w:rsidR="008B4D3A" w:rsidRPr="00312B80">
        <w:rPr>
          <w:rFonts w:ascii="Arial" w:hAnsi="Arial" w:cs="Arial"/>
          <w:sz w:val="24"/>
          <w:szCs w:val="24"/>
        </w:rPr>
        <w:t xml:space="preserve"> E- </w:t>
      </w:r>
      <w:proofErr w:type="spellStart"/>
      <w:r w:rsidR="008B4D3A" w:rsidRPr="00312B80">
        <w:rPr>
          <w:rFonts w:ascii="Arial" w:hAnsi="Arial" w:cs="Arial"/>
          <w:sz w:val="24"/>
          <w:szCs w:val="24"/>
        </w:rPr>
        <w:t>Speed</w:t>
      </w:r>
      <w:proofErr w:type="spellEnd"/>
      <w:r w:rsidR="008B4D3A" w:rsidRPr="00312B8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4D3A" w:rsidRPr="00312B80">
        <w:rPr>
          <w:rFonts w:ascii="Arial" w:hAnsi="Arial" w:cs="Arial"/>
          <w:sz w:val="24"/>
          <w:szCs w:val="24"/>
        </w:rPr>
        <w:t>Film</w:t>
      </w:r>
      <w:proofErr w:type="spellEnd"/>
      <w:r w:rsidR="008B4D3A" w:rsidRPr="00312B80">
        <w:rPr>
          <w:rFonts w:ascii="Arial" w:hAnsi="Arial" w:cs="Arial"/>
          <w:sz w:val="24"/>
          <w:szCs w:val="24"/>
        </w:rPr>
        <w:t>)</w:t>
      </w:r>
      <w:r w:rsidRPr="00312B80">
        <w:rPr>
          <w:rFonts w:ascii="Arial" w:hAnsi="Arial" w:cs="Arial"/>
          <w:sz w:val="24"/>
          <w:szCs w:val="24"/>
        </w:rPr>
        <w:t xml:space="preserve"> (figuras</w:t>
      </w:r>
      <w:r w:rsidR="008B4D3A" w:rsidRPr="00312B80">
        <w:rPr>
          <w:rFonts w:ascii="Arial" w:hAnsi="Arial" w:cs="Arial"/>
          <w:sz w:val="24"/>
          <w:szCs w:val="24"/>
        </w:rPr>
        <w:t xml:space="preserve"> 33 e 34</w:t>
      </w:r>
      <w:r w:rsidRPr="00312B80">
        <w:rPr>
          <w:rFonts w:ascii="Arial" w:hAnsi="Arial" w:cs="Arial"/>
          <w:sz w:val="24"/>
          <w:szCs w:val="24"/>
        </w:rPr>
        <w:t>).</w:t>
      </w:r>
    </w:p>
    <w:p w:rsidR="00F939E4" w:rsidRPr="00312B80" w:rsidRDefault="00F939E4" w:rsidP="00F939E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eastAsia="Times New Roman" w:hAnsi="Arial" w:cs="Arial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                        </w:t>
      </w:r>
    </w:p>
    <w:p w:rsidR="00F939E4" w:rsidRPr="00312B80" w:rsidRDefault="00F939E4" w:rsidP="00F939E4">
      <w:pPr>
        <w:pStyle w:val="SemEspaamento"/>
        <w:spacing w:line="360" w:lineRule="auto"/>
        <w:jc w:val="center"/>
        <w:rPr>
          <w:rFonts w:ascii="Arial" w:hAnsi="Arial" w:cs="Arial"/>
          <w:noProof/>
          <w:lang w:eastAsia="pt-BR"/>
        </w:rPr>
        <w:sectPr w:rsidR="00F939E4" w:rsidRPr="00312B80" w:rsidSect="007D4C1F">
          <w:type w:val="continuous"/>
          <w:pgSz w:w="11906" w:h="16838" w:code="9"/>
          <w:pgMar w:top="1701" w:right="1134" w:bottom="1134" w:left="1701" w:header="709" w:footer="709" w:gutter="0"/>
          <w:pgNumType w:start="3"/>
          <w:cols w:space="708"/>
          <w:docGrid w:linePitch="360"/>
        </w:sectPr>
      </w:pPr>
    </w:p>
    <w:p w:rsidR="00F939E4" w:rsidRPr="00312B80" w:rsidRDefault="00F939E4" w:rsidP="00F939E4">
      <w:pPr>
        <w:pStyle w:val="SemEspaamento"/>
        <w:spacing w:line="360" w:lineRule="auto"/>
        <w:rPr>
          <w:rFonts w:ascii="Arial" w:hAnsi="Arial" w:cs="Arial"/>
          <w:noProof/>
          <w:sz w:val="20"/>
          <w:szCs w:val="20"/>
          <w:lang w:eastAsia="pt-BR"/>
        </w:rPr>
      </w:pPr>
      <w:r w:rsidRPr="00312B80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401570" cy="1797050"/>
            <wp:effectExtent l="19050" t="0" r="0" b="0"/>
            <wp:docPr id="10" name="Imagem 5" descr="C:\Users\NATALIA\Desktop\NATALIA\DSC08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C:\Users\NATALIA\Desktop\NATALIA\DSC0813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D3A" w:rsidRPr="00312B80">
        <w:rPr>
          <w:rFonts w:ascii="Arial" w:hAnsi="Arial" w:cs="Arial"/>
          <w:b/>
          <w:sz w:val="20"/>
          <w:szCs w:val="20"/>
        </w:rPr>
        <w:t>Figura 33</w:t>
      </w:r>
      <w:r w:rsidRPr="00312B80">
        <w:rPr>
          <w:rFonts w:ascii="Arial" w:hAnsi="Arial" w:cs="Arial"/>
          <w:b/>
          <w:sz w:val="20"/>
          <w:szCs w:val="20"/>
        </w:rPr>
        <w:t xml:space="preserve"> </w:t>
      </w:r>
      <w:r w:rsidRPr="00312B80">
        <w:rPr>
          <w:rFonts w:ascii="Arial" w:hAnsi="Arial" w:cs="Arial"/>
          <w:sz w:val="20"/>
          <w:szCs w:val="20"/>
        </w:rPr>
        <w:t xml:space="preserve">– amostras posicionadas sobre o filme </w:t>
      </w:r>
      <w:proofErr w:type="spellStart"/>
      <w:r w:rsidRPr="00312B80">
        <w:rPr>
          <w:rFonts w:ascii="Arial" w:hAnsi="Arial" w:cs="Arial"/>
          <w:sz w:val="20"/>
          <w:szCs w:val="20"/>
        </w:rPr>
        <w:t>periapical</w:t>
      </w:r>
      <w:proofErr w:type="spellEnd"/>
    </w:p>
    <w:p w:rsidR="00F939E4" w:rsidRPr="00312B80" w:rsidRDefault="00F939E4" w:rsidP="00F939E4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  <w:r w:rsidRPr="00312B80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401570" cy="1797050"/>
            <wp:effectExtent l="19050" t="0" r="0" b="0"/>
            <wp:docPr id="11" name="Imagem 6" descr="C:\Users\NATALIA\Desktop\NATALIA\DSC08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C:\Users\NATALIA\Desktop\NATALIA\DSC08137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9E4" w:rsidRPr="00312B80" w:rsidRDefault="008B4D3A" w:rsidP="00F939E4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  <w:r w:rsidRPr="00312B80">
        <w:rPr>
          <w:rFonts w:ascii="Arial" w:hAnsi="Arial" w:cs="Arial"/>
          <w:b/>
          <w:sz w:val="20"/>
          <w:szCs w:val="20"/>
        </w:rPr>
        <w:t>Figura 34</w:t>
      </w:r>
      <w:r w:rsidR="00F939E4" w:rsidRPr="00312B80">
        <w:rPr>
          <w:rFonts w:ascii="Arial" w:hAnsi="Arial" w:cs="Arial"/>
          <w:b/>
          <w:sz w:val="20"/>
          <w:szCs w:val="20"/>
        </w:rPr>
        <w:t xml:space="preserve"> </w:t>
      </w:r>
      <w:r w:rsidR="00F939E4" w:rsidRPr="00312B80">
        <w:rPr>
          <w:rFonts w:ascii="Arial" w:hAnsi="Arial" w:cs="Arial"/>
          <w:sz w:val="20"/>
          <w:szCs w:val="20"/>
        </w:rPr>
        <w:t>– tomada radiográfica convencional</w:t>
      </w:r>
    </w:p>
    <w:p w:rsidR="00F939E4" w:rsidRPr="00312B80" w:rsidRDefault="00F939E4" w:rsidP="00F939E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  <w:sectPr w:rsidR="00F939E4" w:rsidRPr="00312B80" w:rsidSect="008E7165">
          <w:type w:val="continuous"/>
          <w:pgSz w:w="11906" w:h="16838" w:code="9"/>
          <w:pgMar w:top="1701" w:right="1134" w:bottom="1134" w:left="1701" w:header="709" w:footer="709" w:gutter="0"/>
          <w:pgNumType w:start="17"/>
          <w:cols w:num="2" w:space="708"/>
          <w:docGrid w:linePitch="360"/>
        </w:sectPr>
      </w:pPr>
    </w:p>
    <w:p w:rsidR="00F939E4" w:rsidRPr="00312B80" w:rsidRDefault="00F939E4" w:rsidP="00F939E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791A" w:rsidRPr="00312B80" w:rsidRDefault="003B791A" w:rsidP="00F939E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321AB" w:rsidRPr="00312B80" w:rsidRDefault="009321AB" w:rsidP="009321A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>A radiografia convencional foi processada de acordo com as recomendações do fabricante.</w:t>
      </w:r>
    </w:p>
    <w:p w:rsidR="009321AB" w:rsidRPr="00312B80" w:rsidRDefault="009321AB" w:rsidP="009321A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>Após a obtenção das imagens, as radiografias foram analisadas e os cimentos foram classificados em ordem cresce</w:t>
      </w:r>
      <w:r w:rsidR="00102CCC" w:rsidRPr="00312B80">
        <w:rPr>
          <w:rFonts w:ascii="Arial" w:hAnsi="Arial" w:cs="Arial"/>
          <w:sz w:val="24"/>
          <w:szCs w:val="24"/>
        </w:rPr>
        <w:t xml:space="preserve">nte de </w:t>
      </w:r>
      <w:proofErr w:type="spellStart"/>
      <w:r w:rsidR="00102CCC" w:rsidRPr="00312B80">
        <w:rPr>
          <w:rFonts w:ascii="Arial" w:hAnsi="Arial" w:cs="Arial"/>
          <w:sz w:val="24"/>
          <w:szCs w:val="24"/>
        </w:rPr>
        <w:t>radiopacidade</w:t>
      </w:r>
      <w:proofErr w:type="spellEnd"/>
      <w:r w:rsidR="00102CCC" w:rsidRPr="00312B80">
        <w:rPr>
          <w:rFonts w:ascii="Arial" w:hAnsi="Arial" w:cs="Arial"/>
          <w:sz w:val="24"/>
          <w:szCs w:val="24"/>
        </w:rPr>
        <w:t xml:space="preserve"> (figuras 35 e 36</w:t>
      </w:r>
      <w:r w:rsidRPr="00312B80">
        <w:rPr>
          <w:rFonts w:ascii="Arial" w:hAnsi="Arial" w:cs="Arial"/>
          <w:sz w:val="24"/>
          <w:szCs w:val="24"/>
        </w:rPr>
        <w:t>).</w:t>
      </w:r>
      <w:r w:rsidR="00AD2B13" w:rsidRPr="00312B80">
        <w:rPr>
          <w:rFonts w:ascii="Arial" w:hAnsi="Arial" w:cs="Arial"/>
        </w:rPr>
        <w:t xml:space="preserve"> </w:t>
      </w:r>
    </w:p>
    <w:p w:rsidR="009321AB" w:rsidRPr="00312B80" w:rsidRDefault="001120BE" w:rsidP="009321A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4" type="#_x0000_t202" style="position:absolute;left:0;text-align:left;margin-left:278.55pt;margin-top:19.55pt;width:62.25pt;height:16.35pt;z-index:251656192;mso-width-relative:margin;mso-height-relative:margin" filled="f" stroked="f">
            <v:textbox style="mso-next-textbox:#_x0000_s1094">
              <w:txbxContent>
                <w:p w:rsidR="00451F32" w:rsidRPr="009321AB" w:rsidRDefault="00451F32" w:rsidP="009321AB">
                  <w:pPr>
                    <w:rPr>
                      <w:color w:val="FFFFFF"/>
                      <w:sz w:val="14"/>
                      <w:szCs w:val="14"/>
                    </w:rPr>
                  </w:pPr>
                  <w:proofErr w:type="spellStart"/>
                  <w:proofErr w:type="gramStart"/>
                  <w:r w:rsidRPr="009321AB">
                    <w:rPr>
                      <w:rFonts w:ascii="Arial" w:hAnsi="Arial" w:cs="Arial"/>
                      <w:color w:val="FFFFFF"/>
                      <w:sz w:val="14"/>
                      <w:szCs w:val="14"/>
                    </w:rPr>
                    <w:t>maxxionR</w:t>
                  </w:r>
                  <w:proofErr w:type="spellEnd"/>
                  <w:proofErr w:type="gramEnd"/>
                </w:p>
              </w:txbxContent>
            </v:textbox>
          </v:shape>
        </w:pict>
      </w:r>
    </w:p>
    <w:p w:rsidR="000A216C" w:rsidRPr="00312B80" w:rsidRDefault="000A216C" w:rsidP="009321A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  <w:sectPr w:rsidR="000A216C" w:rsidRPr="00312B80" w:rsidSect="007D4C1F">
          <w:type w:val="continuous"/>
          <w:pgSz w:w="11906" w:h="16838" w:code="9"/>
          <w:pgMar w:top="1701" w:right="1134" w:bottom="1134" w:left="1701" w:header="709" w:footer="709" w:gutter="0"/>
          <w:pgNumType w:start="3"/>
          <w:cols w:space="708"/>
          <w:docGrid w:linePitch="360"/>
        </w:sectPr>
      </w:pPr>
    </w:p>
    <w:p w:rsidR="000A216C" w:rsidRPr="00312B80" w:rsidRDefault="001120BE" w:rsidP="009321A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pict>
          <v:shape id="_x0000_s1103" type="#_x0000_t202" style="position:absolute;left:0;text-align:left;margin-left:40.1pt;margin-top:77.35pt;width:62.25pt;height:16.35pt;z-index:251664384;mso-width-relative:margin;mso-height-relative:margin" filled="f" stroked="f">
            <v:textbox style="mso-next-textbox:#_x0000_s1103">
              <w:txbxContent>
                <w:p w:rsidR="00451F32" w:rsidRPr="009321AB" w:rsidRDefault="00451F32" w:rsidP="00790C58">
                  <w:pPr>
                    <w:rPr>
                      <w:color w:val="FFFFFF"/>
                      <w:sz w:val="14"/>
                      <w:szCs w:val="14"/>
                    </w:rPr>
                  </w:pPr>
                  <w:r w:rsidRPr="009321AB">
                    <w:rPr>
                      <w:rFonts w:ascii="Arial" w:hAnsi="Arial" w:cs="Arial"/>
                      <w:color w:val="FFFFFF"/>
                      <w:sz w:val="14"/>
                      <w:szCs w:val="14"/>
                    </w:rPr>
                    <w:t>IRM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104" type="#_x0000_t202" style="position:absolute;left:0;text-align:left;margin-left:72.9pt;margin-top:70.95pt;width:62.25pt;height:15.65pt;z-index:251665408;mso-width-relative:margin;mso-height-relative:margin" filled="f" stroked="f">
            <v:textbox style="mso-next-textbox:#_x0000_s1104">
              <w:txbxContent>
                <w:p w:rsidR="00451F32" w:rsidRPr="002A1C40" w:rsidRDefault="00451F32" w:rsidP="007D4C1F">
                  <w:pPr>
                    <w:pStyle w:val="SemEspaamento"/>
                    <w:spacing w:line="360" w:lineRule="auto"/>
                  </w:pPr>
                  <w:proofErr w:type="spellStart"/>
                  <w:r w:rsidRPr="009321AB">
                    <w:rPr>
                      <w:rFonts w:ascii="Arial" w:hAnsi="Arial" w:cs="Arial"/>
                      <w:color w:val="FFFFFF"/>
                      <w:sz w:val="14"/>
                      <w:szCs w:val="14"/>
                      <w:lang w:val="en-US"/>
                    </w:rPr>
                    <w:t>Densell</w:t>
                  </w:r>
                  <w:proofErr w:type="spellEnd"/>
                  <w:r w:rsidRPr="009321AB">
                    <w:rPr>
                      <w:rFonts w:ascii="Arial" w:hAnsi="Arial" w:cs="Arial"/>
                      <w:color w:val="FFFFFF"/>
                      <w:sz w:val="14"/>
                      <w:szCs w:val="14"/>
                      <w:lang w:val="en-US"/>
                    </w:rPr>
                    <w:t xml:space="preserve"> MPLC </w:t>
                  </w:r>
                </w:p>
                <w:p w:rsidR="00451F32" w:rsidRPr="002A1C40" w:rsidRDefault="00451F32" w:rsidP="007D4C1F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105" type="#_x0000_t202" style="position:absolute;left:0;text-align:left;margin-left:138.65pt;margin-top:70.35pt;width:62.25pt;height:16.35pt;z-index:251666432;mso-width-relative:margin;mso-height-relative:margin" filled="f" stroked="f">
            <v:textbox style="mso-next-textbox:#_x0000_s1105">
              <w:txbxContent>
                <w:p w:rsidR="00451F32" w:rsidRPr="009321AB" w:rsidRDefault="00451F32" w:rsidP="007D4C1F">
                  <w:pPr>
                    <w:rPr>
                      <w:color w:val="FFFFFF"/>
                      <w:sz w:val="14"/>
                      <w:szCs w:val="14"/>
                    </w:rPr>
                  </w:pPr>
                  <w:proofErr w:type="spellStart"/>
                  <w:r w:rsidRPr="009321AB">
                    <w:rPr>
                      <w:rFonts w:ascii="Arial" w:hAnsi="Arial" w:cs="Arial"/>
                      <w:color w:val="FFFFFF"/>
                      <w:sz w:val="14"/>
                      <w:szCs w:val="14"/>
                      <w:lang w:val="en-US"/>
                    </w:rPr>
                    <w:t>Vitrebond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108" type="#_x0000_t202" style="position:absolute;left:0;text-align:left;margin-left:143.55pt;margin-top:3.3pt;width:62.25pt;height:16.35pt;z-index:251669504;mso-width-relative:margin;mso-height-relative:margin" filled="f" stroked="f">
            <v:textbox style="mso-next-textbox:#_x0000_s1108">
              <w:txbxContent>
                <w:p w:rsidR="00451F32" w:rsidRPr="009321AB" w:rsidRDefault="00451F32" w:rsidP="007D4C1F">
                  <w:pPr>
                    <w:rPr>
                      <w:color w:val="FFFFFF"/>
                      <w:sz w:val="14"/>
                      <w:szCs w:val="14"/>
                    </w:rPr>
                  </w:pPr>
                  <w:r w:rsidRPr="009321AB">
                    <w:rPr>
                      <w:rFonts w:ascii="Arial" w:hAnsi="Arial" w:cs="Arial"/>
                      <w:color w:val="FFFFFF"/>
                      <w:sz w:val="14"/>
                      <w:szCs w:val="14"/>
                    </w:rPr>
                    <w:t>Interim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107" type="#_x0000_t202" style="position:absolute;left:0;text-align:left;margin-left:86.6pt;margin-top:7.35pt;width:62.25pt;height:16.35pt;z-index:251668480;mso-width-relative:margin;mso-height-relative:margin" filled="f" stroked="f">
            <v:textbox style="mso-next-textbox:#_x0000_s1107">
              <w:txbxContent>
                <w:p w:rsidR="00451F32" w:rsidRPr="009321AB" w:rsidRDefault="00451F32" w:rsidP="007D4C1F">
                  <w:pPr>
                    <w:rPr>
                      <w:color w:val="FFFFFF"/>
                      <w:sz w:val="14"/>
                      <w:szCs w:val="14"/>
                    </w:rPr>
                  </w:pPr>
                  <w:proofErr w:type="spellStart"/>
                  <w:r w:rsidRPr="009321AB">
                    <w:rPr>
                      <w:rFonts w:ascii="Arial" w:hAnsi="Arial" w:cs="Arial"/>
                      <w:color w:val="FFFFFF"/>
                      <w:sz w:val="14"/>
                      <w:szCs w:val="14"/>
                    </w:rPr>
                    <w:t>Vidrion</w:t>
                  </w:r>
                  <w:proofErr w:type="spellEnd"/>
                  <w:r w:rsidRPr="009321AB">
                    <w:rPr>
                      <w:rFonts w:ascii="Arial" w:hAnsi="Arial" w:cs="Arial"/>
                      <w:color w:val="FFFFFF"/>
                      <w:sz w:val="14"/>
                      <w:szCs w:val="14"/>
                    </w:rPr>
                    <w:t xml:space="preserve"> R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106" type="#_x0000_t202" style="position:absolute;left:0;text-align:left;margin-left:30.25pt;margin-top:1.95pt;width:62.25pt;height:16.35pt;z-index:251667456;mso-width-relative:margin;mso-height-relative:margin" filled="f" stroked="f">
            <v:textbox style="mso-next-textbox:#_x0000_s1106">
              <w:txbxContent>
                <w:p w:rsidR="00451F32" w:rsidRPr="009321AB" w:rsidRDefault="00451F32" w:rsidP="007D4C1F">
                  <w:pPr>
                    <w:rPr>
                      <w:color w:val="FFFFFF"/>
                      <w:sz w:val="14"/>
                      <w:szCs w:val="14"/>
                    </w:rPr>
                  </w:pPr>
                  <w:proofErr w:type="spellStart"/>
                  <w:proofErr w:type="gramStart"/>
                  <w:r w:rsidRPr="009321AB">
                    <w:rPr>
                      <w:rFonts w:ascii="Arial" w:hAnsi="Arial" w:cs="Arial"/>
                      <w:color w:val="FFFFFF"/>
                      <w:sz w:val="14"/>
                      <w:szCs w:val="14"/>
                    </w:rPr>
                    <w:t>maxxionR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102" type="#_x0000_t202" style="position:absolute;left:0;text-align:left;margin-left:6.4pt;margin-top:72.35pt;width:62.25pt;height:16.35pt;z-index:251663360;mso-width-relative:margin;mso-height-relative:margin" filled="f" stroked="f">
            <v:textbox style="mso-next-textbox:#_x0000_s1102">
              <w:txbxContent>
                <w:p w:rsidR="00451F32" w:rsidRPr="009321AB" w:rsidRDefault="00451F32" w:rsidP="00790C58">
                  <w:pPr>
                    <w:rPr>
                      <w:rFonts w:ascii="Arial" w:hAnsi="Arial" w:cs="Arial"/>
                      <w:color w:val="FFFFFF"/>
                      <w:sz w:val="14"/>
                      <w:szCs w:val="14"/>
                    </w:rPr>
                  </w:pPr>
                  <w:r w:rsidRPr="009321AB">
                    <w:rPr>
                      <w:rFonts w:ascii="Arial" w:hAnsi="Arial" w:cs="Arial"/>
                      <w:color w:val="FFFFFF"/>
                      <w:sz w:val="14"/>
                      <w:szCs w:val="14"/>
                    </w:rPr>
                    <w:t>Dentina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101" type="#_x0000_t202" style="position:absolute;left:0;text-align:left;margin-left:-1.95pt;margin-top:42.25pt;width:62.25pt;height:16.35pt;z-index:251662336;mso-width-relative:margin;mso-height-relative:margin" filled="f" stroked="f">
            <v:textbox style="mso-next-textbox:#_x0000_s1101">
              <w:txbxContent>
                <w:p w:rsidR="00451F32" w:rsidRPr="009321AB" w:rsidRDefault="00451F32" w:rsidP="00790C58">
                  <w:pPr>
                    <w:rPr>
                      <w:rFonts w:ascii="Arial" w:hAnsi="Arial" w:cs="Arial"/>
                      <w:color w:val="FFFFFF"/>
                      <w:sz w:val="14"/>
                      <w:szCs w:val="14"/>
                    </w:rPr>
                  </w:pPr>
                  <w:r w:rsidRPr="009321AB">
                    <w:rPr>
                      <w:rFonts w:ascii="Arial" w:hAnsi="Arial" w:cs="Arial"/>
                      <w:color w:val="FFFFFF"/>
                      <w:sz w:val="14"/>
                      <w:szCs w:val="14"/>
                    </w:rPr>
                    <w:t>Esmalte</w:t>
                  </w:r>
                </w:p>
              </w:txbxContent>
            </v:textbox>
          </v:shape>
        </w:pict>
      </w:r>
      <w:r w:rsidR="00790C58" w:rsidRPr="00312B80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404973" cy="1796400"/>
            <wp:effectExtent l="19050" t="0" r="0" b="0"/>
            <wp:docPr id="2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6"/>
                    <a:srcRect b="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973" cy="17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16C" w:rsidRPr="00312B80" w:rsidRDefault="00102CCC" w:rsidP="000A216C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  <w:r w:rsidRPr="00312B80">
        <w:rPr>
          <w:rFonts w:ascii="Arial" w:hAnsi="Arial" w:cs="Arial"/>
          <w:b/>
          <w:sz w:val="20"/>
          <w:szCs w:val="20"/>
        </w:rPr>
        <w:t>Figura 35</w:t>
      </w:r>
      <w:r w:rsidR="000A216C" w:rsidRPr="00312B80">
        <w:rPr>
          <w:rFonts w:ascii="Arial" w:hAnsi="Arial" w:cs="Arial"/>
          <w:b/>
          <w:sz w:val="20"/>
          <w:szCs w:val="20"/>
        </w:rPr>
        <w:t xml:space="preserve"> </w:t>
      </w:r>
      <w:r w:rsidR="000A216C" w:rsidRPr="00312B80">
        <w:rPr>
          <w:rFonts w:ascii="Arial" w:hAnsi="Arial" w:cs="Arial"/>
          <w:sz w:val="20"/>
          <w:szCs w:val="20"/>
        </w:rPr>
        <w:t>– radiografia digital</w:t>
      </w:r>
    </w:p>
    <w:p w:rsidR="000A216C" w:rsidRPr="00312B80" w:rsidRDefault="001120BE" w:rsidP="000A216C">
      <w:pPr>
        <w:pStyle w:val="SemEspaamento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pict>
          <v:shape id="_x0000_s1098" type="#_x0000_t202" style="position:absolute;margin-left:143.85pt;margin-top:70.25pt;width:62.25pt;height:16.35pt;z-index:251660288;mso-width-relative:margin;mso-height-relative:margin" filled="f" stroked="f">
            <v:textbox style="mso-next-textbox:#_x0000_s1098">
              <w:txbxContent>
                <w:p w:rsidR="00451F32" w:rsidRPr="009321AB" w:rsidRDefault="00451F32" w:rsidP="009321AB">
                  <w:pPr>
                    <w:rPr>
                      <w:color w:val="FFFFFF"/>
                      <w:sz w:val="14"/>
                      <w:szCs w:val="14"/>
                    </w:rPr>
                  </w:pPr>
                  <w:proofErr w:type="spellStart"/>
                  <w:r w:rsidRPr="009321AB">
                    <w:rPr>
                      <w:rFonts w:ascii="Arial" w:hAnsi="Arial" w:cs="Arial"/>
                      <w:color w:val="FFFFFF"/>
                      <w:sz w:val="14"/>
                      <w:szCs w:val="14"/>
                      <w:lang w:val="en-US"/>
                    </w:rPr>
                    <w:t>Vitrebond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99" type="#_x0000_t202" style="position:absolute;margin-left:82.3pt;margin-top:68.85pt;width:62.25pt;height:15.65pt;z-index:251661312;mso-width-relative:margin;mso-height-relative:margin" filled="f" stroked="f">
            <v:textbox style="mso-next-textbox:#_x0000_s1099">
              <w:txbxContent>
                <w:p w:rsidR="00451F32" w:rsidRPr="002A1C40" w:rsidRDefault="00451F32" w:rsidP="009321AB">
                  <w:pPr>
                    <w:pStyle w:val="SemEspaamento"/>
                    <w:spacing w:line="360" w:lineRule="auto"/>
                  </w:pPr>
                  <w:proofErr w:type="spellStart"/>
                  <w:r w:rsidRPr="009321AB">
                    <w:rPr>
                      <w:rFonts w:ascii="Arial" w:hAnsi="Arial" w:cs="Arial"/>
                      <w:color w:val="FFFFFF"/>
                      <w:sz w:val="14"/>
                      <w:szCs w:val="14"/>
                      <w:lang w:val="en-US"/>
                    </w:rPr>
                    <w:t>Densell</w:t>
                  </w:r>
                  <w:proofErr w:type="spellEnd"/>
                  <w:r w:rsidRPr="009321AB">
                    <w:rPr>
                      <w:rFonts w:ascii="Arial" w:hAnsi="Arial" w:cs="Arial"/>
                      <w:color w:val="FFFFFF"/>
                      <w:sz w:val="14"/>
                      <w:szCs w:val="14"/>
                      <w:lang w:val="en-US"/>
                    </w:rPr>
                    <w:t xml:space="preserve"> MPLC </w:t>
                  </w:r>
                </w:p>
                <w:p w:rsidR="00451F32" w:rsidRPr="002A1C40" w:rsidRDefault="00451F32" w:rsidP="009321AB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97" type="#_x0000_t202" style="position:absolute;margin-left:45.2pt;margin-top:68.15pt;width:62.25pt;height:16.35pt;z-index:251659264;mso-width-relative:margin;mso-height-relative:margin" filled="f" stroked="f">
            <v:textbox style="mso-next-textbox:#_x0000_s1097">
              <w:txbxContent>
                <w:p w:rsidR="00451F32" w:rsidRPr="009321AB" w:rsidRDefault="00451F32" w:rsidP="009321AB">
                  <w:pPr>
                    <w:rPr>
                      <w:color w:val="FFFFFF"/>
                      <w:sz w:val="14"/>
                      <w:szCs w:val="14"/>
                    </w:rPr>
                  </w:pPr>
                  <w:r w:rsidRPr="009321AB">
                    <w:rPr>
                      <w:rFonts w:ascii="Arial" w:hAnsi="Arial" w:cs="Arial"/>
                      <w:color w:val="FFFFFF"/>
                      <w:sz w:val="14"/>
                      <w:szCs w:val="14"/>
                    </w:rPr>
                    <w:t>IRM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96" type="#_x0000_t202" style="position:absolute;margin-left:140.35pt;margin-top:1.25pt;width:62.25pt;height:16.35pt;z-index:251658240;mso-width-relative:margin;mso-height-relative:margin" filled="f" stroked="f">
            <v:textbox style="mso-next-textbox:#_x0000_s1096">
              <w:txbxContent>
                <w:p w:rsidR="00451F32" w:rsidRPr="009321AB" w:rsidRDefault="00451F32" w:rsidP="009321AB">
                  <w:pPr>
                    <w:rPr>
                      <w:color w:val="FFFFFF"/>
                      <w:sz w:val="14"/>
                      <w:szCs w:val="14"/>
                    </w:rPr>
                  </w:pPr>
                  <w:r w:rsidRPr="009321AB">
                    <w:rPr>
                      <w:rFonts w:ascii="Arial" w:hAnsi="Arial" w:cs="Arial"/>
                      <w:color w:val="FFFFFF"/>
                      <w:sz w:val="14"/>
                      <w:szCs w:val="14"/>
                    </w:rPr>
                    <w:t>Interim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95" type="#_x0000_t202" style="position:absolute;margin-left:85.75pt;margin-top:6.8pt;width:62.25pt;height:16.35pt;z-index:251657216;mso-width-relative:margin;mso-height-relative:margin" filled="f" stroked="f">
            <v:textbox style="mso-next-textbox:#_x0000_s1095">
              <w:txbxContent>
                <w:p w:rsidR="00451F32" w:rsidRPr="009321AB" w:rsidRDefault="00451F32" w:rsidP="009321AB">
                  <w:pPr>
                    <w:rPr>
                      <w:color w:val="FFFFFF"/>
                      <w:sz w:val="14"/>
                      <w:szCs w:val="14"/>
                    </w:rPr>
                  </w:pPr>
                  <w:proofErr w:type="spellStart"/>
                  <w:r w:rsidRPr="009321AB">
                    <w:rPr>
                      <w:rFonts w:ascii="Arial" w:hAnsi="Arial" w:cs="Arial"/>
                      <w:color w:val="FFFFFF"/>
                      <w:sz w:val="14"/>
                      <w:szCs w:val="14"/>
                    </w:rPr>
                    <w:t>Vidrion</w:t>
                  </w:r>
                  <w:proofErr w:type="spellEnd"/>
                  <w:r w:rsidRPr="009321AB">
                    <w:rPr>
                      <w:rFonts w:ascii="Arial" w:hAnsi="Arial" w:cs="Arial"/>
                      <w:color w:val="FFFFFF"/>
                      <w:sz w:val="14"/>
                      <w:szCs w:val="14"/>
                    </w:rPr>
                    <w:t xml:space="preserve"> R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8"/>
          <w:szCs w:val="28"/>
          <w:lang w:eastAsia="pt-BR"/>
        </w:rPr>
        <w:pict>
          <v:shape id="_x0000_s1093" type="#_x0000_t202" style="position:absolute;margin-left:-1.6pt;margin-top:69.55pt;width:62.25pt;height:16.35pt;z-index:251655168;mso-width-relative:margin;mso-height-relative:margin" filled="f" stroked="f">
            <v:textbox style="mso-next-textbox:#_x0000_s1093">
              <w:txbxContent>
                <w:p w:rsidR="00451F32" w:rsidRPr="009321AB" w:rsidRDefault="00451F32" w:rsidP="009321AB">
                  <w:pPr>
                    <w:rPr>
                      <w:rFonts w:ascii="Arial" w:hAnsi="Arial" w:cs="Arial"/>
                      <w:color w:val="FFFFFF"/>
                      <w:sz w:val="14"/>
                      <w:szCs w:val="14"/>
                    </w:rPr>
                  </w:pPr>
                  <w:r w:rsidRPr="009321AB">
                    <w:rPr>
                      <w:rFonts w:ascii="Arial" w:hAnsi="Arial" w:cs="Arial"/>
                      <w:color w:val="FFFFFF"/>
                      <w:sz w:val="14"/>
                      <w:szCs w:val="14"/>
                    </w:rPr>
                    <w:t>Dentina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92" type="#_x0000_t202" style="position:absolute;margin-left:1.2pt;margin-top:44.35pt;width:62.25pt;height:16.35pt;z-index:251654144;mso-width-relative:margin;mso-height-relative:margin" filled="f" stroked="f">
            <v:textbox style="mso-next-textbox:#_x0000_s1092">
              <w:txbxContent>
                <w:p w:rsidR="00451F32" w:rsidRPr="009321AB" w:rsidRDefault="00451F32" w:rsidP="009321AB">
                  <w:pPr>
                    <w:rPr>
                      <w:rFonts w:ascii="Arial" w:hAnsi="Arial" w:cs="Arial"/>
                      <w:color w:val="FFFFFF"/>
                      <w:sz w:val="14"/>
                      <w:szCs w:val="14"/>
                    </w:rPr>
                  </w:pPr>
                  <w:r w:rsidRPr="009321AB">
                    <w:rPr>
                      <w:rFonts w:ascii="Arial" w:hAnsi="Arial" w:cs="Arial"/>
                      <w:color w:val="FFFFFF"/>
                      <w:sz w:val="14"/>
                      <w:szCs w:val="14"/>
                    </w:rPr>
                    <w:t>Esmalte</w:t>
                  </w:r>
                </w:p>
              </w:txbxContent>
            </v:textbox>
          </v:shape>
        </w:pict>
      </w:r>
      <w:r w:rsidR="007D4C1F" w:rsidRPr="00312B80">
        <w:rPr>
          <w:rFonts w:ascii="Arial" w:hAnsi="Arial" w:cs="Arial"/>
          <w:noProof/>
          <w:lang w:eastAsia="pt-BR"/>
        </w:rPr>
        <w:drawing>
          <wp:inline distT="0" distB="0" distL="0" distR="0">
            <wp:extent cx="2404973" cy="1796400"/>
            <wp:effectExtent l="19050" t="0" r="0" b="0"/>
            <wp:docPr id="3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973" cy="17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85" w:rsidRPr="00312B80" w:rsidRDefault="00102CCC" w:rsidP="009321AB">
      <w:pPr>
        <w:spacing w:line="360" w:lineRule="auto"/>
        <w:rPr>
          <w:rFonts w:ascii="Arial" w:hAnsi="Arial" w:cs="Arial"/>
          <w:sz w:val="20"/>
          <w:szCs w:val="20"/>
        </w:rPr>
        <w:sectPr w:rsidR="00BF1185" w:rsidRPr="00312B80" w:rsidSect="000A216C">
          <w:type w:val="continuous"/>
          <w:pgSz w:w="11906" w:h="16838" w:code="9"/>
          <w:pgMar w:top="1701" w:right="1134" w:bottom="1134" w:left="1701" w:header="709" w:footer="709" w:gutter="0"/>
          <w:pgNumType w:start="3"/>
          <w:cols w:num="2" w:space="708"/>
          <w:docGrid w:linePitch="360"/>
        </w:sectPr>
      </w:pPr>
      <w:r w:rsidRPr="00312B80">
        <w:rPr>
          <w:rFonts w:ascii="Arial" w:hAnsi="Arial" w:cs="Arial"/>
          <w:b/>
          <w:sz w:val="20"/>
          <w:szCs w:val="20"/>
        </w:rPr>
        <w:t>Figura 36</w:t>
      </w:r>
      <w:r w:rsidR="000A216C" w:rsidRPr="00312B80">
        <w:rPr>
          <w:rFonts w:ascii="Arial" w:hAnsi="Arial" w:cs="Arial"/>
          <w:b/>
          <w:sz w:val="20"/>
          <w:szCs w:val="20"/>
        </w:rPr>
        <w:t xml:space="preserve"> </w:t>
      </w:r>
      <w:r w:rsidR="000A216C" w:rsidRPr="00312B80">
        <w:rPr>
          <w:rFonts w:ascii="Arial" w:hAnsi="Arial" w:cs="Arial"/>
          <w:sz w:val="20"/>
          <w:szCs w:val="20"/>
        </w:rPr>
        <w:t>– radiografia convenciona</w:t>
      </w:r>
      <w:r w:rsidR="00BF1185" w:rsidRPr="00312B80">
        <w:rPr>
          <w:rFonts w:ascii="Arial" w:hAnsi="Arial" w:cs="Arial"/>
          <w:sz w:val="20"/>
          <w:szCs w:val="20"/>
        </w:rPr>
        <w:t>l</w:t>
      </w:r>
    </w:p>
    <w:p w:rsidR="00BF1185" w:rsidRPr="00312B80" w:rsidRDefault="00BF1185" w:rsidP="009321AB">
      <w:pPr>
        <w:pStyle w:val="SemEspaamento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102CCC" w:rsidRPr="00312B80" w:rsidRDefault="00102CCC" w:rsidP="009321AB">
      <w:pPr>
        <w:pStyle w:val="SemEspaamento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9321AB" w:rsidRPr="00312B80" w:rsidRDefault="009321AB" w:rsidP="009321AB">
      <w:pPr>
        <w:pStyle w:val="SemEspaamento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proofErr w:type="gramStart"/>
      <w:r w:rsidRPr="00312B80">
        <w:rPr>
          <w:rFonts w:ascii="Arial" w:hAnsi="Arial" w:cs="Arial"/>
          <w:b/>
          <w:sz w:val="28"/>
          <w:szCs w:val="28"/>
        </w:rPr>
        <w:t>4</w:t>
      </w:r>
      <w:proofErr w:type="gramEnd"/>
      <w:r w:rsidRPr="00312B80">
        <w:rPr>
          <w:rFonts w:ascii="Arial" w:hAnsi="Arial" w:cs="Arial"/>
          <w:b/>
          <w:sz w:val="28"/>
          <w:szCs w:val="28"/>
        </w:rPr>
        <w:t xml:space="preserve"> RESULTADOS</w:t>
      </w:r>
    </w:p>
    <w:p w:rsidR="009321AB" w:rsidRPr="00312B80" w:rsidRDefault="009321AB" w:rsidP="009321A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321AB" w:rsidRPr="00312B80" w:rsidRDefault="009321AB" w:rsidP="009321A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321AB" w:rsidRPr="00312B80" w:rsidRDefault="009321AB" w:rsidP="009321A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>Comparando as imagens dos dois tipos de radiografias, digital e convencional, percebe-se nitidamente que a radiografia digital tem a melhor definição.</w:t>
      </w:r>
    </w:p>
    <w:p w:rsidR="009321AB" w:rsidRPr="00312B80" w:rsidRDefault="009321AB" w:rsidP="009321A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lastRenderedPageBreak/>
        <w:t>Ao se comparar as amostras de cimentos com a amostra dental percebe-se que as amostras B</w:t>
      </w:r>
      <w:r w:rsidRPr="00312B80">
        <w:rPr>
          <w:rFonts w:ascii="Arial" w:hAnsi="Arial" w:cs="Arial"/>
          <w:sz w:val="24"/>
          <w:szCs w:val="24"/>
          <w:vertAlign w:val="subscript"/>
        </w:rPr>
        <w:t xml:space="preserve">1 </w:t>
      </w:r>
      <w:r w:rsidRPr="00312B80">
        <w:rPr>
          <w:rFonts w:ascii="Arial" w:hAnsi="Arial" w:cs="Arial"/>
          <w:sz w:val="24"/>
          <w:szCs w:val="24"/>
        </w:rPr>
        <w:t>e B</w:t>
      </w:r>
      <w:r w:rsidRPr="00312B80">
        <w:rPr>
          <w:rFonts w:ascii="Arial" w:hAnsi="Arial" w:cs="Arial"/>
          <w:sz w:val="24"/>
          <w:szCs w:val="24"/>
          <w:vertAlign w:val="subscript"/>
        </w:rPr>
        <w:t>2</w:t>
      </w:r>
      <w:r w:rsidRPr="00312B80">
        <w:rPr>
          <w:rFonts w:ascii="Arial" w:hAnsi="Arial" w:cs="Arial"/>
          <w:sz w:val="24"/>
          <w:szCs w:val="24"/>
        </w:rPr>
        <w:t xml:space="preserve"> são mais radiopacas que esmalte, as amostras C</w:t>
      </w:r>
      <w:r w:rsidRPr="00312B80">
        <w:rPr>
          <w:rFonts w:ascii="Arial" w:hAnsi="Arial" w:cs="Arial"/>
          <w:sz w:val="24"/>
          <w:szCs w:val="24"/>
          <w:vertAlign w:val="subscript"/>
        </w:rPr>
        <w:t xml:space="preserve">1 </w:t>
      </w:r>
      <w:r w:rsidRPr="00312B80">
        <w:rPr>
          <w:rFonts w:ascii="Arial" w:hAnsi="Arial" w:cs="Arial"/>
          <w:sz w:val="24"/>
          <w:szCs w:val="24"/>
        </w:rPr>
        <w:t>e C</w:t>
      </w:r>
      <w:r w:rsidRPr="00312B80">
        <w:rPr>
          <w:rFonts w:ascii="Arial" w:hAnsi="Arial" w:cs="Arial"/>
          <w:sz w:val="24"/>
          <w:szCs w:val="24"/>
          <w:vertAlign w:val="subscript"/>
        </w:rPr>
        <w:t>2</w:t>
      </w:r>
      <w:r w:rsidRPr="00312B80">
        <w:rPr>
          <w:rFonts w:ascii="Arial" w:hAnsi="Arial" w:cs="Arial"/>
          <w:sz w:val="24"/>
          <w:szCs w:val="24"/>
        </w:rPr>
        <w:t xml:space="preserve"> são mais radiopacas que dentina, a amostra B</w:t>
      </w:r>
      <w:r w:rsidRPr="00312B80">
        <w:rPr>
          <w:rFonts w:ascii="Arial" w:hAnsi="Arial" w:cs="Arial"/>
          <w:sz w:val="24"/>
          <w:szCs w:val="24"/>
          <w:vertAlign w:val="subscript"/>
        </w:rPr>
        <w:t>2</w:t>
      </w:r>
      <w:r w:rsidRPr="00312B80">
        <w:rPr>
          <w:rFonts w:ascii="Arial" w:hAnsi="Arial" w:cs="Arial"/>
          <w:sz w:val="24"/>
          <w:szCs w:val="24"/>
        </w:rPr>
        <w:t xml:space="preserve"> tem a mesma </w:t>
      </w:r>
      <w:proofErr w:type="spellStart"/>
      <w:r w:rsidRPr="00312B80">
        <w:rPr>
          <w:rFonts w:ascii="Arial" w:hAnsi="Arial" w:cs="Arial"/>
          <w:sz w:val="24"/>
          <w:szCs w:val="24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da dentina e a amostra B</w:t>
      </w:r>
      <w:r w:rsidRPr="00312B80">
        <w:rPr>
          <w:rFonts w:ascii="Arial" w:hAnsi="Arial" w:cs="Arial"/>
          <w:sz w:val="24"/>
          <w:szCs w:val="24"/>
          <w:vertAlign w:val="subscript"/>
        </w:rPr>
        <w:t>1</w:t>
      </w:r>
      <w:r w:rsidRPr="00312B80">
        <w:rPr>
          <w:rFonts w:ascii="Arial" w:hAnsi="Arial" w:cs="Arial"/>
          <w:sz w:val="24"/>
          <w:szCs w:val="24"/>
        </w:rPr>
        <w:t xml:space="preserve"> é mais </w:t>
      </w:r>
      <w:proofErr w:type="spellStart"/>
      <w:r w:rsidRPr="00312B80">
        <w:rPr>
          <w:rFonts w:ascii="Arial" w:hAnsi="Arial" w:cs="Arial"/>
          <w:sz w:val="24"/>
          <w:szCs w:val="24"/>
        </w:rPr>
        <w:t>radiolúcida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que a dentina.</w:t>
      </w:r>
    </w:p>
    <w:p w:rsidR="009321AB" w:rsidRPr="00312B80" w:rsidRDefault="009321AB" w:rsidP="009321A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 xml:space="preserve">Quando as amostras são comparadas entre si elas têm a seguinte ordem crescente de </w:t>
      </w:r>
      <w:proofErr w:type="spellStart"/>
      <w:r w:rsidRPr="00312B80">
        <w:rPr>
          <w:rFonts w:ascii="Arial" w:hAnsi="Arial" w:cs="Arial"/>
          <w:sz w:val="24"/>
          <w:szCs w:val="24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</w:rPr>
        <w:t>: A</w:t>
      </w:r>
      <w:r w:rsidRPr="00312B80">
        <w:rPr>
          <w:rFonts w:ascii="Arial" w:hAnsi="Arial" w:cs="Arial"/>
          <w:sz w:val="24"/>
          <w:szCs w:val="24"/>
          <w:vertAlign w:val="subscript"/>
        </w:rPr>
        <w:t>1</w:t>
      </w:r>
      <w:r w:rsidRPr="00312B80">
        <w:rPr>
          <w:rFonts w:ascii="Arial" w:hAnsi="Arial" w:cs="Arial"/>
          <w:sz w:val="24"/>
          <w:szCs w:val="24"/>
        </w:rPr>
        <w:t>, A</w:t>
      </w:r>
      <w:r w:rsidRPr="00312B80">
        <w:rPr>
          <w:rFonts w:ascii="Arial" w:hAnsi="Arial" w:cs="Arial"/>
          <w:sz w:val="24"/>
          <w:szCs w:val="24"/>
          <w:vertAlign w:val="subscript"/>
        </w:rPr>
        <w:t>2</w:t>
      </w:r>
      <w:r w:rsidRPr="00312B80">
        <w:rPr>
          <w:rFonts w:ascii="Arial" w:hAnsi="Arial" w:cs="Arial"/>
          <w:sz w:val="24"/>
          <w:szCs w:val="24"/>
        </w:rPr>
        <w:t>, C</w:t>
      </w:r>
      <w:r w:rsidRPr="00312B80">
        <w:rPr>
          <w:rFonts w:ascii="Arial" w:hAnsi="Arial" w:cs="Arial"/>
          <w:sz w:val="24"/>
          <w:szCs w:val="24"/>
          <w:vertAlign w:val="subscript"/>
        </w:rPr>
        <w:t>1</w:t>
      </w:r>
      <w:r w:rsidRPr="00312B80">
        <w:rPr>
          <w:rFonts w:ascii="Arial" w:hAnsi="Arial" w:cs="Arial"/>
          <w:sz w:val="24"/>
          <w:szCs w:val="24"/>
        </w:rPr>
        <w:t>, C</w:t>
      </w:r>
      <w:r w:rsidRPr="00312B80">
        <w:rPr>
          <w:rFonts w:ascii="Arial" w:hAnsi="Arial" w:cs="Arial"/>
          <w:sz w:val="24"/>
          <w:szCs w:val="24"/>
          <w:vertAlign w:val="subscript"/>
        </w:rPr>
        <w:t>2</w:t>
      </w:r>
      <w:r w:rsidRPr="00312B80">
        <w:rPr>
          <w:rFonts w:ascii="Arial" w:hAnsi="Arial" w:cs="Arial"/>
          <w:sz w:val="24"/>
          <w:szCs w:val="24"/>
        </w:rPr>
        <w:t xml:space="preserve">, </w:t>
      </w:r>
      <w:r w:rsidR="00B77EDB" w:rsidRPr="00312B80">
        <w:rPr>
          <w:rFonts w:ascii="Arial" w:hAnsi="Arial" w:cs="Arial"/>
          <w:sz w:val="24"/>
          <w:szCs w:val="24"/>
        </w:rPr>
        <w:t>B</w:t>
      </w:r>
      <w:r w:rsidR="00B77EDB" w:rsidRPr="00312B80">
        <w:rPr>
          <w:rFonts w:ascii="Arial" w:hAnsi="Arial" w:cs="Arial"/>
          <w:sz w:val="24"/>
          <w:szCs w:val="24"/>
          <w:vertAlign w:val="subscript"/>
        </w:rPr>
        <w:t>1</w:t>
      </w:r>
      <w:r w:rsidRPr="00312B80">
        <w:rPr>
          <w:rFonts w:ascii="Arial" w:hAnsi="Arial" w:cs="Arial"/>
          <w:sz w:val="24"/>
          <w:szCs w:val="24"/>
        </w:rPr>
        <w:t xml:space="preserve"> e</w:t>
      </w:r>
      <w:r w:rsidR="00B77EDB">
        <w:rPr>
          <w:rFonts w:ascii="Arial" w:hAnsi="Arial" w:cs="Arial"/>
          <w:sz w:val="24"/>
          <w:szCs w:val="24"/>
        </w:rPr>
        <w:t xml:space="preserve"> </w:t>
      </w:r>
      <w:r w:rsidR="00B77EDB" w:rsidRPr="00312B80">
        <w:rPr>
          <w:rFonts w:ascii="Arial" w:hAnsi="Arial" w:cs="Arial"/>
          <w:sz w:val="24"/>
          <w:szCs w:val="24"/>
        </w:rPr>
        <w:t>B</w:t>
      </w:r>
      <w:r w:rsidR="00B77EDB" w:rsidRPr="00312B80">
        <w:rPr>
          <w:rFonts w:ascii="Arial" w:hAnsi="Arial" w:cs="Arial"/>
          <w:sz w:val="24"/>
          <w:szCs w:val="24"/>
          <w:vertAlign w:val="subscript"/>
        </w:rPr>
        <w:t>2</w:t>
      </w:r>
      <w:r w:rsidRPr="00312B80">
        <w:rPr>
          <w:rFonts w:ascii="Arial" w:hAnsi="Arial" w:cs="Arial"/>
          <w:sz w:val="24"/>
          <w:szCs w:val="24"/>
        </w:rPr>
        <w:t>. Sendo que a amostra A</w:t>
      </w:r>
      <w:r w:rsidRPr="00312B80">
        <w:rPr>
          <w:rFonts w:ascii="Arial" w:hAnsi="Arial" w:cs="Arial"/>
          <w:sz w:val="24"/>
          <w:szCs w:val="24"/>
          <w:vertAlign w:val="subscript"/>
        </w:rPr>
        <w:t>1</w:t>
      </w:r>
      <w:r w:rsidRPr="00312B80">
        <w:rPr>
          <w:rFonts w:ascii="Arial" w:hAnsi="Arial" w:cs="Arial"/>
          <w:sz w:val="24"/>
          <w:szCs w:val="24"/>
        </w:rPr>
        <w:t xml:space="preserve"> é a mais </w:t>
      </w:r>
      <w:proofErr w:type="spellStart"/>
      <w:r w:rsidRPr="00312B80">
        <w:rPr>
          <w:rFonts w:ascii="Arial" w:hAnsi="Arial" w:cs="Arial"/>
          <w:sz w:val="24"/>
          <w:szCs w:val="24"/>
        </w:rPr>
        <w:t>radiolúcida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e a amostra B</w:t>
      </w:r>
      <w:r w:rsidR="00B77EDB">
        <w:rPr>
          <w:rFonts w:ascii="Arial" w:hAnsi="Arial" w:cs="Arial"/>
          <w:sz w:val="24"/>
          <w:szCs w:val="24"/>
          <w:vertAlign w:val="subscript"/>
        </w:rPr>
        <w:t>2</w:t>
      </w:r>
      <w:r w:rsidRPr="00312B80">
        <w:rPr>
          <w:rFonts w:ascii="Arial" w:hAnsi="Arial" w:cs="Arial"/>
          <w:sz w:val="24"/>
          <w:szCs w:val="24"/>
        </w:rPr>
        <w:t xml:space="preserve"> é a mais radiopaca.</w:t>
      </w:r>
    </w:p>
    <w:p w:rsidR="009321AB" w:rsidRPr="00312B80" w:rsidRDefault="009321AB" w:rsidP="009321A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321AB" w:rsidRPr="00312B80" w:rsidRDefault="009321AB" w:rsidP="009321A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321AB" w:rsidRPr="00312B80" w:rsidRDefault="009321AB" w:rsidP="009321AB">
      <w:pPr>
        <w:pStyle w:val="SemEspaamento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proofErr w:type="gramStart"/>
      <w:r w:rsidRPr="00312B80">
        <w:rPr>
          <w:rFonts w:ascii="Arial" w:hAnsi="Arial" w:cs="Arial"/>
          <w:b/>
          <w:sz w:val="28"/>
          <w:szCs w:val="28"/>
        </w:rPr>
        <w:t>5</w:t>
      </w:r>
      <w:proofErr w:type="gramEnd"/>
      <w:r w:rsidRPr="00312B80">
        <w:rPr>
          <w:rFonts w:ascii="Arial" w:hAnsi="Arial" w:cs="Arial"/>
          <w:b/>
          <w:sz w:val="28"/>
          <w:szCs w:val="28"/>
        </w:rPr>
        <w:t xml:space="preserve"> DISCUSSÃO</w:t>
      </w:r>
    </w:p>
    <w:p w:rsidR="009321AB" w:rsidRPr="00312B80" w:rsidRDefault="009321AB" w:rsidP="009321A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321AB" w:rsidRPr="00312B80" w:rsidRDefault="009321AB" w:rsidP="009321AB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321AB" w:rsidRPr="00312B80" w:rsidRDefault="009321AB" w:rsidP="009321AB">
      <w:pPr>
        <w:pStyle w:val="SemEspaamento"/>
        <w:spacing w:line="360" w:lineRule="auto"/>
        <w:ind w:firstLine="708"/>
        <w:jc w:val="both"/>
        <w:rPr>
          <w:rFonts w:ascii="Arial" w:hAnsi="Arial" w:cs="Arial"/>
          <w:color w:val="FF0000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 xml:space="preserve">Para um correto diagnóstico de presença ou não de materiais forradores </w:t>
      </w:r>
      <w:proofErr w:type="gramStart"/>
      <w:r w:rsidRPr="00312B80">
        <w:rPr>
          <w:rFonts w:ascii="Arial" w:hAnsi="Arial" w:cs="Arial"/>
          <w:sz w:val="24"/>
          <w:szCs w:val="24"/>
        </w:rPr>
        <w:t>sob restaurações</w:t>
      </w:r>
      <w:proofErr w:type="gramEnd"/>
      <w:r w:rsidRPr="00312B80">
        <w:rPr>
          <w:rFonts w:ascii="Arial" w:hAnsi="Arial" w:cs="Arial"/>
          <w:sz w:val="24"/>
          <w:szCs w:val="24"/>
        </w:rPr>
        <w:t xml:space="preserve"> ou até mesmo para diferenciação desses materiais com o tecido cariado é extremamente importante a </w:t>
      </w:r>
      <w:proofErr w:type="spellStart"/>
      <w:r w:rsidRPr="00312B80">
        <w:rPr>
          <w:rFonts w:ascii="Arial" w:hAnsi="Arial" w:cs="Arial"/>
          <w:sz w:val="24"/>
          <w:szCs w:val="24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de materiais forradores nas imagens radiográficas</w:t>
      </w:r>
      <w:r w:rsidR="00427501" w:rsidRPr="00312B80">
        <w:rPr>
          <w:rFonts w:ascii="Arial" w:hAnsi="Arial" w:cs="Arial"/>
          <w:sz w:val="24"/>
          <w:szCs w:val="24"/>
        </w:rPr>
        <w:t xml:space="preserve"> (BISSOLI et al, 2008).</w:t>
      </w:r>
    </w:p>
    <w:p w:rsidR="009321AB" w:rsidRPr="00312B80" w:rsidRDefault="009321AB" w:rsidP="009321A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 xml:space="preserve">Apesar </w:t>
      </w:r>
      <w:proofErr w:type="gramStart"/>
      <w:r w:rsidRPr="00312B80">
        <w:rPr>
          <w:rFonts w:ascii="Arial" w:hAnsi="Arial" w:cs="Arial"/>
          <w:sz w:val="24"/>
          <w:szCs w:val="24"/>
        </w:rPr>
        <w:t>dessa característica ser</w:t>
      </w:r>
      <w:proofErr w:type="gramEnd"/>
      <w:r w:rsidRPr="00312B80">
        <w:rPr>
          <w:rFonts w:ascii="Arial" w:hAnsi="Arial" w:cs="Arial"/>
          <w:sz w:val="24"/>
          <w:szCs w:val="24"/>
        </w:rPr>
        <w:t xml:space="preserve"> importante, na maioria dos materiais utilizados nessa pesquisa, não contem informações sobre a </w:t>
      </w:r>
      <w:proofErr w:type="spellStart"/>
      <w:r w:rsidRPr="00312B80">
        <w:rPr>
          <w:rFonts w:ascii="Arial" w:hAnsi="Arial" w:cs="Arial"/>
          <w:sz w:val="24"/>
          <w:szCs w:val="24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em suas bulas, apenas no cimento de ionômero de vidro </w:t>
      </w:r>
      <w:proofErr w:type="spellStart"/>
      <w:r w:rsidRPr="00312B80">
        <w:rPr>
          <w:rFonts w:ascii="Arial" w:hAnsi="Arial" w:cs="Arial"/>
          <w:sz w:val="24"/>
          <w:szCs w:val="24"/>
        </w:rPr>
        <w:t>fotopolimerizável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2B80">
        <w:rPr>
          <w:rFonts w:ascii="Arial" w:hAnsi="Arial" w:cs="Arial"/>
          <w:sz w:val="24"/>
          <w:szCs w:val="24"/>
        </w:rPr>
        <w:t>Densell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MPLC Light Cure Glass </w:t>
      </w:r>
      <w:proofErr w:type="spellStart"/>
      <w:r w:rsidRPr="00312B80">
        <w:rPr>
          <w:rFonts w:ascii="Arial" w:hAnsi="Arial" w:cs="Arial"/>
          <w:sz w:val="24"/>
          <w:szCs w:val="24"/>
        </w:rPr>
        <w:t>Ionomer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(GDK </w:t>
      </w:r>
      <w:proofErr w:type="spellStart"/>
      <w:r w:rsidRPr="00312B80">
        <w:rPr>
          <w:rFonts w:ascii="Arial" w:hAnsi="Arial" w:cs="Arial"/>
          <w:sz w:val="24"/>
          <w:szCs w:val="24"/>
        </w:rPr>
        <w:t>Densell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) </w:t>
      </w:r>
      <w:r w:rsidR="00690E2D" w:rsidRPr="00312B80">
        <w:rPr>
          <w:rFonts w:ascii="Arial" w:hAnsi="Arial" w:cs="Arial"/>
          <w:sz w:val="24"/>
          <w:szCs w:val="24"/>
        </w:rPr>
        <w:t>relata tratar-se de um material radiopaco</w:t>
      </w:r>
      <w:r w:rsidRPr="00312B80">
        <w:rPr>
          <w:rFonts w:ascii="Arial" w:hAnsi="Arial" w:cs="Arial"/>
          <w:sz w:val="24"/>
          <w:szCs w:val="24"/>
        </w:rPr>
        <w:t>.</w:t>
      </w:r>
    </w:p>
    <w:p w:rsidR="009321AB" w:rsidRPr="00312B80" w:rsidRDefault="00DD07FD" w:rsidP="009321A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>A espe</w:t>
      </w:r>
      <w:r w:rsidR="00427501" w:rsidRPr="00312B80">
        <w:rPr>
          <w:rFonts w:ascii="Arial" w:hAnsi="Arial" w:cs="Arial"/>
          <w:sz w:val="24"/>
          <w:szCs w:val="24"/>
        </w:rPr>
        <w:t>ssura dos corpos de prova pode</w:t>
      </w:r>
      <w:r w:rsidR="00690E2D" w:rsidRPr="00312B80">
        <w:rPr>
          <w:rFonts w:ascii="Arial" w:hAnsi="Arial" w:cs="Arial"/>
          <w:sz w:val="24"/>
          <w:szCs w:val="24"/>
        </w:rPr>
        <w:t xml:space="preserve"> influenciar na </w:t>
      </w:r>
      <w:proofErr w:type="spellStart"/>
      <w:r w:rsidR="00690E2D" w:rsidRPr="00312B80">
        <w:rPr>
          <w:rFonts w:ascii="Arial" w:hAnsi="Arial" w:cs="Arial"/>
          <w:sz w:val="24"/>
          <w:szCs w:val="24"/>
        </w:rPr>
        <w:t>radiopacidade</w:t>
      </w:r>
      <w:proofErr w:type="spellEnd"/>
      <w:r w:rsidR="00690E2D" w:rsidRPr="00312B80">
        <w:rPr>
          <w:rFonts w:ascii="Arial" w:hAnsi="Arial" w:cs="Arial"/>
          <w:sz w:val="24"/>
          <w:szCs w:val="24"/>
        </w:rPr>
        <w:t xml:space="preserve"> da imagem obtida. A padronização das amostras baseou-se nos trabalhos de </w:t>
      </w:r>
      <w:proofErr w:type="spellStart"/>
      <w:r w:rsidR="000138DF" w:rsidRPr="00312B80">
        <w:rPr>
          <w:rFonts w:ascii="Arial" w:hAnsi="Arial" w:cs="Arial"/>
          <w:sz w:val="24"/>
          <w:szCs w:val="24"/>
          <w:lang w:eastAsia="pt-BR"/>
        </w:rPr>
        <w:t>Bagatini</w:t>
      </w:r>
      <w:proofErr w:type="spellEnd"/>
      <w:r w:rsidR="000138DF" w:rsidRPr="00312B80">
        <w:rPr>
          <w:rFonts w:ascii="Arial" w:hAnsi="Arial" w:cs="Arial"/>
          <w:sz w:val="24"/>
          <w:szCs w:val="24"/>
          <w:lang w:eastAsia="pt-BR"/>
        </w:rPr>
        <w:t xml:space="preserve">, </w:t>
      </w:r>
      <w:proofErr w:type="spellStart"/>
      <w:r w:rsidR="000138DF" w:rsidRPr="00312B80">
        <w:rPr>
          <w:rFonts w:ascii="Arial" w:hAnsi="Arial" w:cs="Arial"/>
          <w:sz w:val="24"/>
          <w:szCs w:val="24"/>
          <w:lang w:eastAsia="pt-BR"/>
        </w:rPr>
        <w:t>Hehn</w:t>
      </w:r>
      <w:proofErr w:type="spellEnd"/>
      <w:r w:rsidR="000138DF" w:rsidRPr="00312B80">
        <w:rPr>
          <w:rFonts w:ascii="Arial" w:hAnsi="Arial" w:cs="Arial"/>
          <w:sz w:val="24"/>
          <w:szCs w:val="24"/>
          <w:lang w:eastAsia="pt-BR"/>
        </w:rPr>
        <w:t xml:space="preserve"> e </w:t>
      </w:r>
      <w:proofErr w:type="spellStart"/>
      <w:r w:rsidR="000138DF" w:rsidRPr="00312B80">
        <w:rPr>
          <w:rFonts w:ascii="Arial" w:hAnsi="Arial" w:cs="Arial"/>
          <w:sz w:val="24"/>
          <w:szCs w:val="24"/>
          <w:lang w:eastAsia="pt-BR"/>
        </w:rPr>
        <w:t>Fontanella</w:t>
      </w:r>
      <w:proofErr w:type="spellEnd"/>
      <w:r w:rsidR="000138DF" w:rsidRPr="00312B80">
        <w:rPr>
          <w:rFonts w:ascii="Arial" w:hAnsi="Arial" w:cs="Arial"/>
          <w:sz w:val="24"/>
          <w:szCs w:val="24"/>
          <w:lang w:eastAsia="pt-BR"/>
        </w:rPr>
        <w:t xml:space="preserve"> (2004), </w:t>
      </w:r>
      <w:proofErr w:type="spellStart"/>
      <w:r w:rsidR="000138DF" w:rsidRPr="00312B80">
        <w:rPr>
          <w:rFonts w:ascii="Arial" w:hAnsi="Arial" w:cs="Arial"/>
          <w:sz w:val="24"/>
          <w:szCs w:val="24"/>
          <w:lang w:eastAsia="pt-BR"/>
        </w:rPr>
        <w:t>Bissoli</w:t>
      </w:r>
      <w:proofErr w:type="spellEnd"/>
      <w:r w:rsidR="000138DF" w:rsidRPr="00312B80">
        <w:rPr>
          <w:rFonts w:ascii="Arial" w:hAnsi="Arial" w:cs="Arial"/>
          <w:sz w:val="24"/>
          <w:szCs w:val="24"/>
          <w:lang w:eastAsia="pt-BR"/>
        </w:rPr>
        <w:t xml:space="preserve"> </w:t>
      </w:r>
      <w:proofErr w:type="gramStart"/>
      <w:r w:rsidR="000138DF" w:rsidRPr="00312B80">
        <w:rPr>
          <w:rFonts w:ascii="Arial" w:hAnsi="Arial" w:cs="Arial"/>
          <w:sz w:val="24"/>
          <w:szCs w:val="24"/>
          <w:lang w:eastAsia="pt-BR"/>
        </w:rPr>
        <w:t>et</w:t>
      </w:r>
      <w:proofErr w:type="gramEnd"/>
      <w:r w:rsidR="000138DF" w:rsidRPr="00312B80">
        <w:rPr>
          <w:rFonts w:ascii="Arial" w:hAnsi="Arial" w:cs="Arial"/>
          <w:sz w:val="24"/>
          <w:szCs w:val="24"/>
          <w:lang w:eastAsia="pt-BR"/>
        </w:rPr>
        <w:t xml:space="preserve"> al.(2007), </w:t>
      </w:r>
      <w:proofErr w:type="spellStart"/>
      <w:r w:rsidR="000138DF" w:rsidRPr="00312B80">
        <w:rPr>
          <w:rFonts w:ascii="Arial" w:hAnsi="Arial" w:cs="Arial"/>
          <w:sz w:val="24"/>
          <w:szCs w:val="24"/>
          <w:lang w:eastAsia="pt-BR"/>
        </w:rPr>
        <w:t>Hamida</w:t>
      </w:r>
      <w:proofErr w:type="spellEnd"/>
      <w:r w:rsidR="000138DF" w:rsidRPr="00312B80">
        <w:rPr>
          <w:rFonts w:ascii="Arial" w:hAnsi="Arial" w:cs="Arial"/>
          <w:sz w:val="24"/>
          <w:szCs w:val="24"/>
          <w:lang w:eastAsia="pt-BR"/>
        </w:rPr>
        <w:t xml:space="preserve"> (2007)  e </w:t>
      </w:r>
      <w:proofErr w:type="spellStart"/>
      <w:r w:rsidR="00690E2D" w:rsidRPr="00312B80">
        <w:rPr>
          <w:rFonts w:ascii="Arial" w:hAnsi="Arial" w:cs="Arial"/>
          <w:sz w:val="24"/>
          <w:szCs w:val="24"/>
          <w:lang w:eastAsia="pt-BR"/>
        </w:rPr>
        <w:t>Lachowski</w:t>
      </w:r>
      <w:proofErr w:type="spellEnd"/>
      <w:r w:rsidR="00690E2D" w:rsidRPr="00312B80">
        <w:rPr>
          <w:rFonts w:ascii="Arial" w:hAnsi="Arial" w:cs="Arial"/>
          <w:sz w:val="24"/>
          <w:szCs w:val="24"/>
          <w:lang w:eastAsia="pt-BR"/>
        </w:rPr>
        <w:t xml:space="preserve"> (2011) </w:t>
      </w:r>
      <w:r w:rsidR="000138DF" w:rsidRPr="00312B80">
        <w:rPr>
          <w:rFonts w:ascii="Arial" w:hAnsi="Arial" w:cs="Arial"/>
          <w:sz w:val="24"/>
          <w:szCs w:val="24"/>
          <w:lang w:eastAsia="pt-BR"/>
        </w:rPr>
        <w:t xml:space="preserve">e por acreditarmos que a </w:t>
      </w:r>
      <w:r w:rsidR="000138DF" w:rsidRPr="00312B80">
        <w:rPr>
          <w:rFonts w:ascii="Arial" w:hAnsi="Arial" w:cs="Arial"/>
          <w:sz w:val="24"/>
          <w:szCs w:val="24"/>
        </w:rPr>
        <w:t>espessuras de 2 mm</w:t>
      </w:r>
      <w:r w:rsidR="009321AB" w:rsidRPr="00312B80">
        <w:rPr>
          <w:rFonts w:ascii="Arial" w:hAnsi="Arial" w:cs="Arial"/>
          <w:sz w:val="24"/>
          <w:szCs w:val="24"/>
        </w:rPr>
        <w:t xml:space="preserve"> é suficiente para uma proteção pulpar adequada.</w:t>
      </w:r>
    </w:p>
    <w:p w:rsidR="000138DF" w:rsidRPr="00312B80" w:rsidRDefault="000138DF" w:rsidP="009321A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 xml:space="preserve">Geralmente os artigos trazem a comparação entre a </w:t>
      </w:r>
      <w:proofErr w:type="spellStart"/>
      <w:r w:rsidRPr="00312B80">
        <w:rPr>
          <w:rFonts w:ascii="Arial" w:hAnsi="Arial" w:cs="Arial"/>
          <w:sz w:val="24"/>
          <w:szCs w:val="24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dos cimentos utilizando-se apenas um método de obtenção de imagem: convenciona</w:t>
      </w:r>
      <w:r w:rsidR="00B918C0" w:rsidRPr="00312B80">
        <w:rPr>
          <w:rFonts w:ascii="Arial" w:hAnsi="Arial" w:cs="Arial"/>
          <w:sz w:val="24"/>
          <w:szCs w:val="24"/>
        </w:rPr>
        <w:t xml:space="preserve">l ou digital. </w:t>
      </w:r>
      <w:r w:rsidR="00EE0DA2" w:rsidRPr="00312B80">
        <w:rPr>
          <w:rFonts w:ascii="Arial" w:hAnsi="Arial" w:cs="Arial"/>
          <w:sz w:val="24"/>
          <w:szCs w:val="24"/>
        </w:rPr>
        <w:t xml:space="preserve">HEHN </w:t>
      </w:r>
      <w:proofErr w:type="gramStart"/>
      <w:r w:rsidR="00EE0DA2" w:rsidRPr="00312B80">
        <w:rPr>
          <w:rFonts w:ascii="Arial" w:hAnsi="Arial" w:cs="Arial"/>
          <w:sz w:val="24"/>
          <w:szCs w:val="24"/>
        </w:rPr>
        <w:t>et</w:t>
      </w:r>
      <w:proofErr w:type="gramEnd"/>
      <w:r w:rsidR="00EE0DA2" w:rsidRPr="00312B80">
        <w:rPr>
          <w:rFonts w:ascii="Arial" w:hAnsi="Arial" w:cs="Arial"/>
          <w:sz w:val="24"/>
          <w:szCs w:val="24"/>
        </w:rPr>
        <w:t xml:space="preserve"> al</w:t>
      </w:r>
      <w:r w:rsidR="00D01B0B" w:rsidRPr="00312B80">
        <w:rPr>
          <w:rFonts w:ascii="Arial" w:hAnsi="Arial" w:cs="Arial"/>
          <w:sz w:val="24"/>
          <w:szCs w:val="24"/>
        </w:rPr>
        <w:t>.</w:t>
      </w:r>
      <w:r w:rsidR="00EE0DA2" w:rsidRPr="00312B80">
        <w:rPr>
          <w:rFonts w:ascii="Arial" w:hAnsi="Arial" w:cs="Arial"/>
          <w:sz w:val="24"/>
          <w:szCs w:val="24"/>
        </w:rPr>
        <w:t xml:space="preserve"> </w:t>
      </w:r>
      <w:r w:rsidR="00D01B0B" w:rsidRPr="00312B80">
        <w:rPr>
          <w:rFonts w:ascii="Arial" w:hAnsi="Arial" w:cs="Arial"/>
          <w:sz w:val="24"/>
          <w:szCs w:val="24"/>
        </w:rPr>
        <w:t>(</w:t>
      </w:r>
      <w:r w:rsidR="00EE0DA2" w:rsidRPr="00312B80">
        <w:rPr>
          <w:rFonts w:ascii="Arial" w:hAnsi="Arial" w:cs="Arial"/>
          <w:sz w:val="24"/>
          <w:szCs w:val="24"/>
        </w:rPr>
        <w:t>2007</w:t>
      </w:r>
      <w:r w:rsidR="00D01B0B" w:rsidRPr="00312B80">
        <w:rPr>
          <w:rFonts w:ascii="Arial" w:hAnsi="Arial" w:cs="Arial"/>
          <w:sz w:val="24"/>
          <w:szCs w:val="24"/>
        </w:rPr>
        <w:t>)</w:t>
      </w:r>
      <w:r w:rsidR="00EE0DA2" w:rsidRPr="00312B80">
        <w:rPr>
          <w:rFonts w:ascii="Arial" w:hAnsi="Arial" w:cs="Arial"/>
          <w:sz w:val="24"/>
          <w:szCs w:val="24"/>
        </w:rPr>
        <w:t xml:space="preserve"> enfatiza</w:t>
      </w:r>
      <w:r w:rsidR="00A07D38" w:rsidRPr="00312B80">
        <w:rPr>
          <w:rFonts w:ascii="Arial" w:hAnsi="Arial" w:cs="Arial"/>
          <w:sz w:val="24"/>
          <w:szCs w:val="24"/>
        </w:rPr>
        <w:t xml:space="preserve"> que os métodos convencionais </w:t>
      </w:r>
      <w:r w:rsidR="00E42664" w:rsidRPr="00312B80">
        <w:rPr>
          <w:rFonts w:ascii="Arial" w:hAnsi="Arial" w:cs="Arial"/>
          <w:sz w:val="24"/>
          <w:szCs w:val="24"/>
        </w:rPr>
        <w:t xml:space="preserve">são pouco precisos e muito subjetivos quando comparados aos recursos da radiografia digital. Mesmo assim, o método convencional ainda é o mais utilizado pelo Cirurgião Dentista brasileiro. Diante disto avaliamos a </w:t>
      </w:r>
      <w:proofErr w:type="spellStart"/>
      <w:r w:rsidR="00E42664" w:rsidRPr="00312B80">
        <w:rPr>
          <w:rFonts w:ascii="Arial" w:hAnsi="Arial" w:cs="Arial"/>
          <w:sz w:val="24"/>
          <w:szCs w:val="24"/>
        </w:rPr>
        <w:t>radiopacidade</w:t>
      </w:r>
      <w:proofErr w:type="spellEnd"/>
      <w:r w:rsidR="00E42664" w:rsidRPr="00312B80">
        <w:rPr>
          <w:rFonts w:ascii="Arial" w:hAnsi="Arial" w:cs="Arial"/>
          <w:sz w:val="24"/>
          <w:szCs w:val="24"/>
        </w:rPr>
        <w:t xml:space="preserve"> dos cimentos pelos dois métodos. </w:t>
      </w:r>
    </w:p>
    <w:p w:rsidR="00E42664" w:rsidRPr="00312B80" w:rsidRDefault="00E42664" w:rsidP="009321A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lastRenderedPageBreak/>
        <w:t>O método digital forneceu maior</w:t>
      </w:r>
      <w:r w:rsidR="001A79FD" w:rsidRPr="00312B80">
        <w:rPr>
          <w:rFonts w:ascii="Arial" w:hAnsi="Arial" w:cs="Arial"/>
          <w:sz w:val="24"/>
          <w:szCs w:val="24"/>
        </w:rPr>
        <w:t xml:space="preserve"> nitidez e resolução de imagem do que o convencional facilitando a classificação entre os cimentos pesquisados. </w:t>
      </w:r>
      <w:r w:rsidR="0075005F" w:rsidRPr="00312B80">
        <w:rPr>
          <w:rFonts w:ascii="Arial" w:hAnsi="Arial" w:cs="Arial"/>
          <w:sz w:val="24"/>
          <w:szCs w:val="24"/>
        </w:rPr>
        <w:t xml:space="preserve">Fato comprovado por </w:t>
      </w:r>
      <w:proofErr w:type="spellStart"/>
      <w:r w:rsidR="0075005F" w:rsidRPr="00312B80">
        <w:rPr>
          <w:rFonts w:ascii="Arial" w:hAnsi="Arial" w:cs="Arial"/>
          <w:sz w:val="24"/>
          <w:szCs w:val="24"/>
        </w:rPr>
        <w:t>Bagatini</w:t>
      </w:r>
      <w:proofErr w:type="spellEnd"/>
      <w:r w:rsidR="0075005F" w:rsidRPr="00312B80">
        <w:rPr>
          <w:rFonts w:ascii="Arial" w:hAnsi="Arial" w:cs="Arial"/>
          <w:sz w:val="24"/>
          <w:szCs w:val="24"/>
        </w:rPr>
        <w:t>;</w:t>
      </w:r>
      <w:r w:rsidR="00445DE4" w:rsidRPr="00312B8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5DE4" w:rsidRPr="00312B80">
        <w:rPr>
          <w:rFonts w:ascii="Arial" w:hAnsi="Arial" w:cs="Arial"/>
          <w:sz w:val="24"/>
          <w:szCs w:val="24"/>
        </w:rPr>
        <w:t>Hehn</w:t>
      </w:r>
      <w:proofErr w:type="spellEnd"/>
      <w:r w:rsidR="00445DE4" w:rsidRPr="00312B80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445DE4" w:rsidRPr="00312B80">
        <w:rPr>
          <w:rFonts w:ascii="Arial" w:hAnsi="Arial" w:cs="Arial"/>
          <w:sz w:val="24"/>
          <w:szCs w:val="24"/>
        </w:rPr>
        <w:t>Fontanella</w:t>
      </w:r>
      <w:proofErr w:type="spellEnd"/>
      <w:r w:rsidR="00445DE4" w:rsidRPr="00312B80">
        <w:rPr>
          <w:rFonts w:ascii="Arial" w:hAnsi="Arial" w:cs="Arial"/>
          <w:sz w:val="24"/>
          <w:szCs w:val="24"/>
        </w:rPr>
        <w:t xml:space="preserve"> (2004), </w:t>
      </w:r>
      <w:proofErr w:type="spellStart"/>
      <w:r w:rsidR="00445DE4" w:rsidRPr="00312B80">
        <w:rPr>
          <w:rFonts w:ascii="Arial" w:hAnsi="Arial" w:cs="Arial"/>
          <w:sz w:val="24"/>
          <w:szCs w:val="24"/>
        </w:rPr>
        <w:t>Hehn</w:t>
      </w:r>
      <w:proofErr w:type="spellEnd"/>
      <w:r w:rsidR="00445DE4" w:rsidRPr="00312B80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45DE4" w:rsidRPr="00312B80">
        <w:rPr>
          <w:rFonts w:ascii="Arial" w:hAnsi="Arial" w:cs="Arial"/>
          <w:sz w:val="24"/>
          <w:szCs w:val="24"/>
        </w:rPr>
        <w:t>et</w:t>
      </w:r>
      <w:proofErr w:type="gramEnd"/>
      <w:r w:rsidR="00445DE4" w:rsidRPr="00312B80">
        <w:rPr>
          <w:rFonts w:ascii="Arial" w:hAnsi="Arial" w:cs="Arial"/>
          <w:sz w:val="24"/>
          <w:szCs w:val="24"/>
        </w:rPr>
        <w:t xml:space="preserve"> al</w:t>
      </w:r>
      <w:r w:rsidR="0075005F" w:rsidRPr="00312B80">
        <w:rPr>
          <w:rFonts w:ascii="Arial" w:hAnsi="Arial" w:cs="Arial"/>
          <w:sz w:val="24"/>
          <w:szCs w:val="24"/>
        </w:rPr>
        <w:t>.</w:t>
      </w:r>
      <w:r w:rsidR="00445DE4" w:rsidRPr="00312B80">
        <w:rPr>
          <w:rFonts w:ascii="Arial" w:hAnsi="Arial" w:cs="Arial"/>
          <w:sz w:val="24"/>
          <w:szCs w:val="24"/>
        </w:rPr>
        <w:t xml:space="preserve"> (2007) e </w:t>
      </w:r>
      <w:proofErr w:type="spellStart"/>
      <w:r w:rsidR="00445DE4" w:rsidRPr="00312B80">
        <w:rPr>
          <w:rFonts w:ascii="Arial" w:hAnsi="Arial" w:cs="Arial"/>
          <w:sz w:val="24"/>
          <w:szCs w:val="24"/>
        </w:rPr>
        <w:t>Bissoli</w:t>
      </w:r>
      <w:proofErr w:type="spellEnd"/>
      <w:r w:rsidR="00445DE4" w:rsidRPr="00312B80">
        <w:rPr>
          <w:rFonts w:ascii="Arial" w:hAnsi="Arial" w:cs="Arial"/>
          <w:sz w:val="24"/>
          <w:szCs w:val="24"/>
        </w:rPr>
        <w:t xml:space="preserve"> et al</w:t>
      </w:r>
      <w:r w:rsidR="0075005F" w:rsidRPr="00312B80">
        <w:rPr>
          <w:rFonts w:ascii="Arial" w:hAnsi="Arial" w:cs="Arial"/>
          <w:sz w:val="24"/>
          <w:szCs w:val="24"/>
        </w:rPr>
        <w:t>.</w:t>
      </w:r>
      <w:r w:rsidR="00445DE4" w:rsidRPr="00312B80">
        <w:rPr>
          <w:rFonts w:ascii="Arial" w:hAnsi="Arial" w:cs="Arial"/>
          <w:sz w:val="24"/>
          <w:szCs w:val="24"/>
        </w:rPr>
        <w:t xml:space="preserve"> (2008).</w:t>
      </w:r>
      <w:r w:rsidR="00A8193A" w:rsidRPr="00312B80">
        <w:rPr>
          <w:rFonts w:ascii="Arial" w:hAnsi="Arial" w:cs="Arial"/>
          <w:sz w:val="24"/>
          <w:szCs w:val="24"/>
        </w:rPr>
        <w:t xml:space="preserve"> Todavia, não foi fator determinante no processo classificatório uma vez que no método convencional obtivemo</w:t>
      </w:r>
      <w:r w:rsidR="000633A4" w:rsidRPr="00312B80">
        <w:rPr>
          <w:rFonts w:ascii="Arial" w:hAnsi="Arial" w:cs="Arial"/>
          <w:sz w:val="24"/>
          <w:szCs w:val="24"/>
        </w:rPr>
        <w:t>s a mesma facilidade para classificação.</w:t>
      </w:r>
    </w:p>
    <w:p w:rsidR="00C81365" w:rsidRPr="00312B80" w:rsidRDefault="00C81365" w:rsidP="009321A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 xml:space="preserve">O método comparativo de </w:t>
      </w:r>
      <w:proofErr w:type="spellStart"/>
      <w:r w:rsidRPr="00312B80">
        <w:rPr>
          <w:rFonts w:ascii="Arial" w:hAnsi="Arial" w:cs="Arial"/>
          <w:sz w:val="24"/>
          <w:szCs w:val="24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é comum a utilização de escalas metálicas (alumínio) chamados </w:t>
      </w:r>
      <w:proofErr w:type="spellStart"/>
      <w:r w:rsidRPr="00312B80">
        <w:rPr>
          <w:rFonts w:ascii="Arial" w:hAnsi="Arial" w:cs="Arial"/>
          <w:sz w:val="24"/>
          <w:szCs w:val="24"/>
        </w:rPr>
        <w:t>penetrômetros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. As amostras são comparadas a níveis diferentes desta escala que variam de acordo </w:t>
      </w:r>
      <w:r w:rsidR="00B77EDB">
        <w:rPr>
          <w:rFonts w:ascii="Arial" w:hAnsi="Arial" w:cs="Arial"/>
          <w:sz w:val="24"/>
          <w:szCs w:val="24"/>
        </w:rPr>
        <w:t>com sua espessura em milímetros</w:t>
      </w:r>
      <w:r w:rsidRPr="00312B80">
        <w:rPr>
          <w:rFonts w:ascii="Arial" w:hAnsi="Arial" w:cs="Arial"/>
          <w:sz w:val="24"/>
          <w:szCs w:val="24"/>
        </w:rPr>
        <w:t xml:space="preserve"> (HEHN </w:t>
      </w:r>
      <w:proofErr w:type="gramStart"/>
      <w:r w:rsidRPr="00312B80">
        <w:rPr>
          <w:rFonts w:ascii="Arial" w:hAnsi="Arial" w:cs="Arial"/>
          <w:sz w:val="24"/>
          <w:szCs w:val="24"/>
        </w:rPr>
        <w:t>et</w:t>
      </w:r>
      <w:proofErr w:type="gramEnd"/>
      <w:r w:rsidRPr="00312B80">
        <w:rPr>
          <w:rFonts w:ascii="Arial" w:hAnsi="Arial" w:cs="Arial"/>
          <w:sz w:val="24"/>
          <w:szCs w:val="24"/>
        </w:rPr>
        <w:t xml:space="preserve"> al, 2007 e </w:t>
      </w:r>
      <w:r w:rsidR="00A8193A" w:rsidRPr="00312B80">
        <w:rPr>
          <w:rFonts w:ascii="Arial" w:hAnsi="Arial" w:cs="Arial"/>
          <w:sz w:val="24"/>
          <w:szCs w:val="24"/>
        </w:rPr>
        <w:t>MELO, 2007). Neste estudo, optou-se em comparar apenas com a estrutura dentária aproximando-se mais da realidade clínica do Cirurgião Dentista.</w:t>
      </w:r>
      <w:r w:rsidRPr="00312B80">
        <w:rPr>
          <w:rFonts w:ascii="Arial" w:hAnsi="Arial" w:cs="Arial"/>
          <w:sz w:val="24"/>
          <w:szCs w:val="24"/>
        </w:rPr>
        <w:t xml:space="preserve"> </w:t>
      </w:r>
    </w:p>
    <w:p w:rsidR="009321AB" w:rsidRPr="00312B80" w:rsidRDefault="009321AB" w:rsidP="009321AB">
      <w:pPr>
        <w:pStyle w:val="SemEspaament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>Quando se compara estrutura dental e cimento forrador percebe-se que apenas os cimentos</w:t>
      </w:r>
      <w:r w:rsidR="00CA6A9A" w:rsidRPr="00312B80">
        <w:rPr>
          <w:rFonts w:ascii="Arial" w:hAnsi="Arial" w:cs="Arial"/>
          <w:sz w:val="24"/>
          <w:szCs w:val="24"/>
        </w:rPr>
        <w:t xml:space="preserve"> Interim, IRM e </w:t>
      </w:r>
      <w:proofErr w:type="spellStart"/>
      <w:r w:rsidR="00CA6A9A" w:rsidRPr="00312B80">
        <w:rPr>
          <w:rFonts w:ascii="Arial" w:hAnsi="Arial" w:cs="Arial"/>
          <w:sz w:val="24"/>
          <w:szCs w:val="24"/>
        </w:rPr>
        <w:t>Vitrebond</w:t>
      </w:r>
      <w:proofErr w:type="spellEnd"/>
      <w:r w:rsidR="00CA6A9A" w:rsidRPr="00312B80">
        <w:rPr>
          <w:rFonts w:ascii="Arial" w:hAnsi="Arial" w:cs="Arial"/>
          <w:sz w:val="24"/>
          <w:szCs w:val="24"/>
        </w:rPr>
        <w:t xml:space="preserve"> </w:t>
      </w:r>
      <w:r w:rsidR="00E42664" w:rsidRPr="00312B80">
        <w:rPr>
          <w:rFonts w:ascii="Arial" w:hAnsi="Arial" w:cs="Arial"/>
          <w:sz w:val="24"/>
          <w:szCs w:val="24"/>
        </w:rPr>
        <w:t xml:space="preserve">tem </w:t>
      </w:r>
      <w:proofErr w:type="spellStart"/>
      <w:r w:rsidR="00E42664" w:rsidRPr="00312B80">
        <w:rPr>
          <w:rFonts w:ascii="Arial" w:hAnsi="Arial" w:cs="Arial"/>
          <w:sz w:val="24"/>
          <w:szCs w:val="24"/>
        </w:rPr>
        <w:t>radiopac</w:t>
      </w:r>
      <w:r w:rsidRPr="00312B80">
        <w:rPr>
          <w:rFonts w:ascii="Arial" w:hAnsi="Arial" w:cs="Arial"/>
          <w:sz w:val="24"/>
          <w:szCs w:val="24"/>
        </w:rPr>
        <w:t>idade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suficiente para serem util</w:t>
      </w:r>
      <w:r w:rsidR="00C36E09" w:rsidRPr="00312B80">
        <w:rPr>
          <w:rFonts w:ascii="Arial" w:hAnsi="Arial" w:cs="Arial"/>
          <w:sz w:val="24"/>
          <w:szCs w:val="24"/>
        </w:rPr>
        <w:t xml:space="preserve">izados como cimentos forradores, </w:t>
      </w:r>
      <w:r w:rsidR="000633A4" w:rsidRPr="00312B80">
        <w:rPr>
          <w:rFonts w:ascii="Arial" w:hAnsi="Arial" w:cs="Arial"/>
          <w:sz w:val="24"/>
          <w:szCs w:val="24"/>
        </w:rPr>
        <w:t xml:space="preserve">atendendo </w:t>
      </w:r>
      <w:r w:rsidR="00C36E09" w:rsidRPr="00312B80">
        <w:rPr>
          <w:rFonts w:ascii="Arial" w:hAnsi="Arial" w:cs="Arial"/>
          <w:sz w:val="24"/>
          <w:szCs w:val="24"/>
        </w:rPr>
        <w:t xml:space="preserve">as especificações da ADA na qual diz que os </w:t>
      </w:r>
      <w:r w:rsidR="00C81365" w:rsidRPr="00312B80">
        <w:rPr>
          <w:rFonts w:ascii="Arial" w:hAnsi="Arial" w:cs="Arial"/>
          <w:sz w:val="24"/>
          <w:szCs w:val="24"/>
        </w:rPr>
        <w:t xml:space="preserve">materiais </w:t>
      </w:r>
      <w:r w:rsidR="00C36E09" w:rsidRPr="00312B80">
        <w:rPr>
          <w:rFonts w:ascii="Arial" w:hAnsi="Arial" w:cs="Arial"/>
          <w:sz w:val="24"/>
          <w:szCs w:val="24"/>
        </w:rPr>
        <w:t xml:space="preserve">odontológicos utilizados como forradores devem ter sua </w:t>
      </w:r>
      <w:proofErr w:type="spellStart"/>
      <w:r w:rsidR="00C81365" w:rsidRPr="00312B80">
        <w:rPr>
          <w:rFonts w:ascii="Arial" w:hAnsi="Arial" w:cs="Arial"/>
          <w:sz w:val="24"/>
          <w:szCs w:val="24"/>
        </w:rPr>
        <w:t>radiopacidade</w:t>
      </w:r>
      <w:proofErr w:type="spellEnd"/>
      <w:r w:rsidR="00C81365" w:rsidRPr="00312B80">
        <w:rPr>
          <w:rFonts w:ascii="Arial" w:hAnsi="Arial" w:cs="Arial"/>
          <w:sz w:val="24"/>
          <w:szCs w:val="24"/>
        </w:rPr>
        <w:t xml:space="preserve"> su</w:t>
      </w:r>
      <w:r w:rsidR="0075005F" w:rsidRPr="00312B80">
        <w:rPr>
          <w:rFonts w:ascii="Arial" w:hAnsi="Arial" w:cs="Arial"/>
          <w:sz w:val="24"/>
          <w:szCs w:val="24"/>
        </w:rPr>
        <w:t xml:space="preserve">perior </w:t>
      </w:r>
      <w:proofErr w:type="gramStart"/>
      <w:r w:rsidR="0075005F" w:rsidRPr="00312B80">
        <w:rPr>
          <w:rFonts w:ascii="Arial" w:hAnsi="Arial" w:cs="Arial"/>
          <w:sz w:val="24"/>
          <w:szCs w:val="24"/>
        </w:rPr>
        <w:t>as</w:t>
      </w:r>
      <w:proofErr w:type="gramEnd"/>
      <w:r w:rsidR="0075005F" w:rsidRPr="00312B80">
        <w:rPr>
          <w:rFonts w:ascii="Arial" w:hAnsi="Arial" w:cs="Arial"/>
          <w:sz w:val="24"/>
          <w:szCs w:val="24"/>
        </w:rPr>
        <w:t xml:space="preserve"> estruturas dentárias </w:t>
      </w:r>
      <w:r w:rsidR="00C81365" w:rsidRPr="00312B80">
        <w:rPr>
          <w:rFonts w:ascii="Arial" w:hAnsi="Arial" w:cs="Arial"/>
          <w:sz w:val="24"/>
          <w:szCs w:val="24"/>
        </w:rPr>
        <w:t>(BISSOLI et al, 2008)</w:t>
      </w:r>
      <w:r w:rsidR="0075005F" w:rsidRPr="00312B80">
        <w:rPr>
          <w:rFonts w:ascii="Arial" w:hAnsi="Arial" w:cs="Arial"/>
          <w:sz w:val="24"/>
          <w:szCs w:val="24"/>
        </w:rPr>
        <w:t>.</w:t>
      </w:r>
    </w:p>
    <w:p w:rsidR="000633A4" w:rsidRPr="00312B80" w:rsidRDefault="000633A4" w:rsidP="000633A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633A4" w:rsidRPr="00312B80" w:rsidRDefault="000633A4" w:rsidP="000633A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633A4" w:rsidRPr="00312B80" w:rsidRDefault="008B4D3A" w:rsidP="000633A4">
      <w:pPr>
        <w:pStyle w:val="SemEspaamento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proofErr w:type="gramStart"/>
      <w:r w:rsidRPr="00312B80">
        <w:rPr>
          <w:rFonts w:ascii="Arial" w:hAnsi="Arial" w:cs="Arial"/>
          <w:b/>
          <w:sz w:val="28"/>
          <w:szCs w:val="28"/>
        </w:rPr>
        <w:t>6</w:t>
      </w:r>
      <w:proofErr w:type="gramEnd"/>
      <w:r w:rsidRPr="00312B80">
        <w:rPr>
          <w:rFonts w:ascii="Arial" w:hAnsi="Arial" w:cs="Arial"/>
          <w:b/>
          <w:sz w:val="28"/>
          <w:szCs w:val="28"/>
        </w:rPr>
        <w:t xml:space="preserve"> CONCLUSÃ</w:t>
      </w:r>
      <w:r w:rsidR="000633A4" w:rsidRPr="00312B80">
        <w:rPr>
          <w:rFonts w:ascii="Arial" w:hAnsi="Arial" w:cs="Arial"/>
          <w:b/>
          <w:sz w:val="28"/>
          <w:szCs w:val="28"/>
        </w:rPr>
        <w:t>O</w:t>
      </w:r>
    </w:p>
    <w:p w:rsidR="000633A4" w:rsidRPr="00312B80" w:rsidRDefault="000633A4" w:rsidP="000633A4">
      <w:pPr>
        <w:pStyle w:val="SemEspaamento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0633A4" w:rsidRPr="00312B80" w:rsidRDefault="000633A4" w:rsidP="000633A4">
      <w:pPr>
        <w:pStyle w:val="SemEspaamento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312B80">
        <w:rPr>
          <w:rFonts w:ascii="Arial" w:hAnsi="Arial" w:cs="Arial"/>
          <w:b/>
          <w:sz w:val="28"/>
          <w:szCs w:val="28"/>
        </w:rPr>
        <w:tab/>
      </w:r>
    </w:p>
    <w:p w:rsidR="000633A4" w:rsidRPr="00312B80" w:rsidRDefault="000633A4" w:rsidP="000633A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ab/>
        <w:t>Ao analisar a densidade radiográfica</w:t>
      </w:r>
      <w:r w:rsidR="00907045" w:rsidRPr="00312B80">
        <w:rPr>
          <w:rFonts w:ascii="Arial" w:hAnsi="Arial" w:cs="Arial"/>
          <w:sz w:val="24"/>
          <w:szCs w:val="24"/>
        </w:rPr>
        <w:t>, pelo método digital e convencional,</w:t>
      </w:r>
      <w:r w:rsidRPr="00312B80">
        <w:rPr>
          <w:rFonts w:ascii="Arial" w:hAnsi="Arial" w:cs="Arial"/>
          <w:sz w:val="24"/>
          <w:szCs w:val="24"/>
        </w:rPr>
        <w:t xml:space="preserve"> dos cimentos de ionômero de vidro e dos cimentos de óxido de zinco e </w:t>
      </w:r>
      <w:proofErr w:type="spellStart"/>
      <w:r w:rsidRPr="00312B80">
        <w:rPr>
          <w:rFonts w:ascii="Arial" w:hAnsi="Arial" w:cs="Arial"/>
          <w:sz w:val="24"/>
          <w:szCs w:val="24"/>
        </w:rPr>
        <w:t>eugenol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disponíveis na Clínica Odontológica da Faculdade Patos de Minas podemos concluir que:</w:t>
      </w:r>
    </w:p>
    <w:p w:rsidR="000633A4" w:rsidRPr="00312B80" w:rsidRDefault="00907045" w:rsidP="00907045">
      <w:pPr>
        <w:pStyle w:val="SemEspaamento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 xml:space="preserve">Os cimentos de OZE, Interim ® e IRM ®, e o CIV </w:t>
      </w:r>
      <w:proofErr w:type="spellStart"/>
      <w:proofErr w:type="gramStart"/>
      <w:r w:rsidRPr="00312B80">
        <w:rPr>
          <w:rFonts w:ascii="Arial" w:hAnsi="Arial" w:cs="Arial"/>
          <w:sz w:val="24"/>
          <w:szCs w:val="24"/>
        </w:rPr>
        <w:t>VItrebond</w:t>
      </w:r>
      <w:proofErr w:type="spellEnd"/>
      <w:proofErr w:type="gramEnd"/>
      <w:r w:rsidRPr="00312B80">
        <w:rPr>
          <w:rFonts w:ascii="Arial" w:hAnsi="Arial" w:cs="Arial"/>
          <w:sz w:val="24"/>
          <w:szCs w:val="24"/>
        </w:rPr>
        <w:t xml:space="preserve"> ®  apresentam </w:t>
      </w:r>
      <w:proofErr w:type="spellStart"/>
      <w:r w:rsidRPr="00312B80">
        <w:rPr>
          <w:rFonts w:ascii="Arial" w:hAnsi="Arial" w:cs="Arial"/>
          <w:sz w:val="24"/>
          <w:szCs w:val="24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adequada;</w:t>
      </w:r>
    </w:p>
    <w:p w:rsidR="00907045" w:rsidRPr="00312B80" w:rsidRDefault="00907045" w:rsidP="00907045">
      <w:pPr>
        <w:pStyle w:val="SemEspaamento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 xml:space="preserve">Os CIV </w:t>
      </w:r>
      <w:proofErr w:type="spellStart"/>
      <w:r w:rsidRPr="00312B80">
        <w:rPr>
          <w:rFonts w:ascii="Arial" w:hAnsi="Arial" w:cs="Arial"/>
          <w:sz w:val="24"/>
          <w:szCs w:val="24"/>
        </w:rPr>
        <w:t>Maxxion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R ®, </w:t>
      </w:r>
      <w:proofErr w:type="spellStart"/>
      <w:r w:rsidRPr="00312B80">
        <w:rPr>
          <w:rFonts w:ascii="Arial" w:hAnsi="Arial" w:cs="Arial"/>
          <w:sz w:val="24"/>
          <w:szCs w:val="24"/>
        </w:rPr>
        <w:t>Vidrion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R ® e </w:t>
      </w:r>
      <w:proofErr w:type="spellStart"/>
      <w:r w:rsidRPr="00312B80">
        <w:rPr>
          <w:rFonts w:ascii="Arial" w:hAnsi="Arial" w:cs="Arial"/>
          <w:sz w:val="24"/>
          <w:szCs w:val="24"/>
        </w:rPr>
        <w:t>Densell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MPLC</w:t>
      </w:r>
      <w:r w:rsidR="00F62F19" w:rsidRPr="00312B80">
        <w:rPr>
          <w:rFonts w:ascii="Arial" w:hAnsi="Arial" w:cs="Arial"/>
          <w:sz w:val="24"/>
          <w:szCs w:val="24"/>
        </w:rPr>
        <w:t xml:space="preserve"> ®</w:t>
      </w:r>
      <w:r w:rsidRPr="00312B80">
        <w:rPr>
          <w:rFonts w:ascii="Arial" w:hAnsi="Arial" w:cs="Arial"/>
          <w:sz w:val="24"/>
          <w:szCs w:val="24"/>
        </w:rPr>
        <w:t xml:space="preserve"> apresentam </w:t>
      </w:r>
      <w:proofErr w:type="spellStart"/>
      <w:r w:rsidRPr="00312B80">
        <w:rPr>
          <w:rFonts w:ascii="Arial" w:hAnsi="Arial" w:cs="Arial"/>
          <w:sz w:val="24"/>
          <w:szCs w:val="24"/>
        </w:rPr>
        <w:t>radiopacidade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inadequada;</w:t>
      </w:r>
    </w:p>
    <w:p w:rsidR="00907045" w:rsidRPr="00312B80" w:rsidRDefault="00907045" w:rsidP="00907045">
      <w:pPr>
        <w:pStyle w:val="SemEspaamento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 xml:space="preserve">Não houve diferenças significativas entre a radiografia digital e </w:t>
      </w:r>
      <w:r w:rsidR="00F62F19" w:rsidRPr="00312B80">
        <w:rPr>
          <w:rFonts w:ascii="Arial" w:hAnsi="Arial" w:cs="Arial"/>
          <w:sz w:val="24"/>
          <w:szCs w:val="24"/>
        </w:rPr>
        <w:t xml:space="preserve">a </w:t>
      </w:r>
      <w:r w:rsidRPr="00312B80">
        <w:rPr>
          <w:rFonts w:ascii="Arial" w:hAnsi="Arial" w:cs="Arial"/>
          <w:sz w:val="24"/>
          <w:szCs w:val="24"/>
        </w:rPr>
        <w:t>convencional para classificação dos cimentos;</w:t>
      </w:r>
    </w:p>
    <w:p w:rsidR="00382E25" w:rsidRPr="00312B80" w:rsidRDefault="00F62F19" w:rsidP="00AD6D2A">
      <w:pPr>
        <w:pStyle w:val="SemEspaamento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 xml:space="preserve">Há a necessidade de informações expressas nas bulas sobre </w:t>
      </w:r>
      <w:r w:rsidR="00D75BC5" w:rsidRPr="00312B80">
        <w:rPr>
          <w:rFonts w:ascii="Arial" w:hAnsi="Arial" w:cs="Arial"/>
          <w:sz w:val="24"/>
          <w:szCs w:val="24"/>
        </w:rPr>
        <w:t>a densidade radiográfica dos materiais utilizados como forradores</w:t>
      </w:r>
      <w:r w:rsidR="00AD6D2A" w:rsidRPr="00312B80">
        <w:rPr>
          <w:rFonts w:ascii="Arial" w:hAnsi="Arial" w:cs="Arial"/>
          <w:sz w:val="24"/>
          <w:szCs w:val="24"/>
        </w:rPr>
        <w:t>.</w:t>
      </w:r>
    </w:p>
    <w:p w:rsidR="003607D8" w:rsidRPr="00312B80" w:rsidRDefault="003607D8" w:rsidP="00BA0565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312B80">
        <w:rPr>
          <w:rFonts w:ascii="Arial" w:hAnsi="Arial" w:cs="Arial"/>
          <w:b/>
          <w:sz w:val="28"/>
          <w:szCs w:val="28"/>
          <w:lang w:val="en-US"/>
        </w:rPr>
        <w:lastRenderedPageBreak/>
        <w:t>ABSTRACT</w:t>
      </w:r>
    </w:p>
    <w:p w:rsidR="003607D8" w:rsidRPr="00312B80" w:rsidRDefault="003607D8" w:rsidP="00BA0565">
      <w:pPr>
        <w:spacing w:line="360" w:lineRule="auto"/>
        <w:jc w:val="center"/>
        <w:rPr>
          <w:rFonts w:ascii="Arial" w:hAnsi="Arial" w:cs="Arial"/>
          <w:b/>
          <w:lang w:val="en-US"/>
        </w:rPr>
      </w:pPr>
    </w:p>
    <w:p w:rsidR="00BA0565" w:rsidRPr="00312B80" w:rsidRDefault="00BA0565" w:rsidP="00BA0565">
      <w:pPr>
        <w:spacing w:line="360" w:lineRule="auto"/>
        <w:jc w:val="center"/>
        <w:rPr>
          <w:rFonts w:ascii="Arial" w:hAnsi="Arial" w:cs="Arial"/>
          <w:b/>
          <w:lang w:val="en-US"/>
        </w:rPr>
      </w:pPr>
    </w:p>
    <w:p w:rsidR="00A36C43" w:rsidRPr="00312B80" w:rsidRDefault="00E14B43" w:rsidP="00E14B43">
      <w:pPr>
        <w:jc w:val="both"/>
        <w:rPr>
          <w:rFonts w:ascii="Arial" w:hAnsi="Arial" w:cs="Arial"/>
          <w:lang w:val="en-US"/>
        </w:rPr>
      </w:pPr>
      <w:r w:rsidRPr="00312B80">
        <w:rPr>
          <w:rFonts w:ascii="Arial" w:hAnsi="Arial" w:cs="Arial"/>
          <w:lang w:val="en-US"/>
        </w:rPr>
        <w:t xml:space="preserve">The </w:t>
      </w:r>
      <w:proofErr w:type="spellStart"/>
      <w:r w:rsidRPr="00312B80">
        <w:rPr>
          <w:rFonts w:ascii="Arial" w:hAnsi="Arial" w:cs="Arial"/>
          <w:lang w:val="en-US"/>
        </w:rPr>
        <w:t>radiopacity</w:t>
      </w:r>
      <w:proofErr w:type="spellEnd"/>
      <w:r w:rsidRPr="00312B80">
        <w:rPr>
          <w:rFonts w:ascii="Arial" w:hAnsi="Arial" w:cs="Arial"/>
          <w:lang w:val="en-US"/>
        </w:rPr>
        <w:t xml:space="preserve"> of cement liners is extremely important for the differentiation of dentin and enamel or even of possible</w:t>
      </w:r>
      <w:r w:rsidR="00312B80">
        <w:rPr>
          <w:rFonts w:ascii="Arial" w:hAnsi="Arial" w:cs="Arial"/>
          <w:lang w:val="en-US"/>
        </w:rPr>
        <w:t xml:space="preserve"> decayed tissues. </w:t>
      </w:r>
      <w:r w:rsidR="00312B80" w:rsidRPr="00312B80">
        <w:rPr>
          <w:rFonts w:ascii="Arial" w:hAnsi="Arial" w:cs="Arial"/>
          <w:lang w:val="en-US"/>
        </w:rPr>
        <w:t xml:space="preserve">The aim of this study was to evaluate the </w:t>
      </w:r>
      <w:proofErr w:type="spellStart"/>
      <w:r w:rsidR="00312B80" w:rsidRPr="00312B80">
        <w:rPr>
          <w:rFonts w:ascii="Arial" w:hAnsi="Arial" w:cs="Arial"/>
          <w:lang w:val="en-US"/>
        </w:rPr>
        <w:t>radiopacity</w:t>
      </w:r>
      <w:proofErr w:type="spellEnd"/>
      <w:r w:rsidR="00312B80" w:rsidRPr="00312B80">
        <w:rPr>
          <w:rFonts w:ascii="Arial" w:hAnsi="Arial" w:cs="Arial"/>
          <w:lang w:val="en-US"/>
        </w:rPr>
        <w:t xml:space="preserve"> of two glass </w:t>
      </w:r>
      <w:proofErr w:type="spellStart"/>
      <w:r w:rsidR="00312B80" w:rsidRPr="00312B80">
        <w:rPr>
          <w:rFonts w:ascii="Arial" w:hAnsi="Arial" w:cs="Arial"/>
          <w:lang w:val="en-US"/>
        </w:rPr>
        <w:t>ionomer</w:t>
      </w:r>
      <w:proofErr w:type="spellEnd"/>
      <w:r w:rsidR="00312B80" w:rsidRPr="00312B80">
        <w:rPr>
          <w:rFonts w:ascii="Arial" w:hAnsi="Arial" w:cs="Arial"/>
          <w:lang w:val="en-US"/>
        </w:rPr>
        <w:t xml:space="preserve"> cements cured, two cements, zinc oxide and </w:t>
      </w:r>
      <w:proofErr w:type="spellStart"/>
      <w:r w:rsidR="00312B80" w:rsidRPr="00312B80">
        <w:rPr>
          <w:rFonts w:ascii="Arial" w:hAnsi="Arial" w:cs="Arial"/>
          <w:lang w:val="en-US"/>
        </w:rPr>
        <w:t>eugenol</w:t>
      </w:r>
      <w:proofErr w:type="spellEnd"/>
      <w:r w:rsidR="00312B80" w:rsidRPr="00312B80">
        <w:rPr>
          <w:rFonts w:ascii="Arial" w:hAnsi="Arial" w:cs="Arial"/>
          <w:lang w:val="en-US"/>
        </w:rPr>
        <w:t xml:space="preserve"> and two glass </w:t>
      </w:r>
      <w:proofErr w:type="spellStart"/>
      <w:r w:rsidR="00312B80" w:rsidRPr="00312B80">
        <w:rPr>
          <w:rFonts w:ascii="Arial" w:hAnsi="Arial" w:cs="Arial"/>
          <w:lang w:val="en-US"/>
        </w:rPr>
        <w:t>ionomer</w:t>
      </w:r>
      <w:proofErr w:type="spellEnd"/>
      <w:r w:rsidR="00312B80" w:rsidRPr="00312B80">
        <w:rPr>
          <w:rFonts w:ascii="Arial" w:hAnsi="Arial" w:cs="Arial"/>
          <w:lang w:val="en-US"/>
        </w:rPr>
        <w:t xml:space="preserve"> cements </w:t>
      </w:r>
      <w:proofErr w:type="spellStart"/>
      <w:r w:rsidR="00312B80" w:rsidRPr="00312B80">
        <w:rPr>
          <w:rFonts w:ascii="Arial" w:hAnsi="Arial" w:cs="Arial"/>
          <w:lang w:val="en-US"/>
        </w:rPr>
        <w:t>photopolymerizable</w:t>
      </w:r>
      <w:proofErr w:type="spellEnd"/>
      <w:r w:rsidR="00312B80" w:rsidRPr="00312B80">
        <w:rPr>
          <w:rFonts w:ascii="Arial" w:hAnsi="Arial" w:cs="Arial"/>
          <w:lang w:val="en-US"/>
        </w:rPr>
        <w:t xml:space="preserve"> available in the School Dental Clinic </w:t>
      </w:r>
      <w:proofErr w:type="spellStart"/>
      <w:r w:rsidR="00312B80" w:rsidRPr="00312B80">
        <w:rPr>
          <w:rFonts w:ascii="Arial" w:hAnsi="Arial" w:cs="Arial"/>
          <w:lang w:val="en-US"/>
        </w:rPr>
        <w:t>Patos</w:t>
      </w:r>
      <w:proofErr w:type="spellEnd"/>
      <w:r w:rsidR="00312B80" w:rsidRPr="00312B80">
        <w:rPr>
          <w:rFonts w:ascii="Arial" w:hAnsi="Arial" w:cs="Arial"/>
          <w:lang w:val="en-US"/>
        </w:rPr>
        <w:t xml:space="preserve"> de Minas, comparing them with dentin and </w:t>
      </w:r>
      <w:proofErr w:type="spellStart"/>
      <w:r w:rsidR="00312B80" w:rsidRPr="00312B80">
        <w:rPr>
          <w:rFonts w:ascii="Arial" w:hAnsi="Arial" w:cs="Arial"/>
          <w:lang w:val="en-US"/>
        </w:rPr>
        <w:t>enamel.</w:t>
      </w:r>
      <w:r w:rsidRPr="00312B80">
        <w:rPr>
          <w:rFonts w:ascii="Arial" w:hAnsi="Arial" w:cs="Arial"/>
          <w:lang w:val="en-US"/>
        </w:rPr>
        <w:t>The</w:t>
      </w:r>
      <w:proofErr w:type="spellEnd"/>
      <w:r w:rsidRPr="00312B80">
        <w:rPr>
          <w:rFonts w:ascii="Arial" w:hAnsi="Arial" w:cs="Arial"/>
          <w:lang w:val="en-US"/>
        </w:rPr>
        <w:t xml:space="preserve"> samples were fabricated from a silicone matrix of 2 mm, with six circular holes of 10 mm diameter for standardized thickness of all specimens of cements. </w:t>
      </w:r>
      <w:proofErr w:type="gramStart"/>
      <w:r w:rsidRPr="00312B80">
        <w:rPr>
          <w:rFonts w:ascii="Arial" w:hAnsi="Arial" w:cs="Arial"/>
          <w:lang w:val="en-US"/>
        </w:rPr>
        <w:t>Each cement</w:t>
      </w:r>
      <w:proofErr w:type="gramEnd"/>
      <w:r w:rsidRPr="00312B80">
        <w:rPr>
          <w:rFonts w:ascii="Arial" w:hAnsi="Arial" w:cs="Arial"/>
          <w:lang w:val="en-US"/>
        </w:rPr>
        <w:t xml:space="preserve"> has been handled according to the manufacturer, and inserted into a hole in the array. A third molar recently extracted was also sectioned in a thickness of 2 mm. The tooth with the samples were radiographed with digital and conventional method and analyzed by visual method. During the analysis the material was sorted in ascending order of </w:t>
      </w:r>
      <w:proofErr w:type="spellStart"/>
      <w:r w:rsidRPr="00312B80">
        <w:rPr>
          <w:rFonts w:ascii="Arial" w:hAnsi="Arial" w:cs="Arial"/>
          <w:lang w:val="en-US"/>
        </w:rPr>
        <w:t>radiopacity</w:t>
      </w:r>
      <w:proofErr w:type="spellEnd"/>
      <w:r w:rsidRPr="00312B80">
        <w:rPr>
          <w:rFonts w:ascii="Arial" w:hAnsi="Arial" w:cs="Arial"/>
          <w:lang w:val="en-US"/>
        </w:rPr>
        <w:t xml:space="preserve">: </w:t>
      </w:r>
      <w:proofErr w:type="spellStart"/>
      <w:r w:rsidRPr="00312B80">
        <w:rPr>
          <w:rFonts w:ascii="Arial" w:hAnsi="Arial" w:cs="Arial"/>
          <w:lang w:val="en-US"/>
        </w:rPr>
        <w:t>Maxxion</w:t>
      </w:r>
      <w:proofErr w:type="spellEnd"/>
      <w:r w:rsidRPr="00312B80">
        <w:rPr>
          <w:rFonts w:ascii="Arial" w:hAnsi="Arial" w:cs="Arial"/>
          <w:lang w:val="en-US"/>
        </w:rPr>
        <w:t xml:space="preserve"> R ®, R ® </w:t>
      </w:r>
      <w:proofErr w:type="spellStart"/>
      <w:r w:rsidRPr="00312B80">
        <w:rPr>
          <w:rFonts w:ascii="Arial" w:hAnsi="Arial" w:cs="Arial"/>
          <w:lang w:val="en-US"/>
        </w:rPr>
        <w:t>Vidrion</w:t>
      </w:r>
      <w:proofErr w:type="spellEnd"/>
      <w:r w:rsidRPr="00312B80">
        <w:rPr>
          <w:rFonts w:ascii="Arial" w:hAnsi="Arial" w:cs="Arial"/>
          <w:lang w:val="en-US"/>
        </w:rPr>
        <w:t xml:space="preserve">, </w:t>
      </w:r>
      <w:proofErr w:type="spellStart"/>
      <w:r w:rsidRPr="00312B80">
        <w:rPr>
          <w:rFonts w:ascii="Arial" w:hAnsi="Arial" w:cs="Arial"/>
          <w:lang w:val="en-US"/>
        </w:rPr>
        <w:t>Densell</w:t>
      </w:r>
      <w:proofErr w:type="spellEnd"/>
      <w:r w:rsidRPr="00312B80">
        <w:rPr>
          <w:rFonts w:ascii="Arial" w:hAnsi="Arial" w:cs="Arial"/>
          <w:lang w:val="en-US"/>
        </w:rPr>
        <w:t xml:space="preserve"> MPLC ®, </w:t>
      </w:r>
      <w:proofErr w:type="spellStart"/>
      <w:r w:rsidRPr="00312B80">
        <w:rPr>
          <w:rFonts w:ascii="Arial" w:hAnsi="Arial" w:cs="Arial"/>
          <w:lang w:val="en-US"/>
        </w:rPr>
        <w:t>Vitrebond</w:t>
      </w:r>
      <w:proofErr w:type="spellEnd"/>
      <w:r w:rsidRPr="00312B80">
        <w:rPr>
          <w:rFonts w:ascii="Arial" w:hAnsi="Arial" w:cs="Arial"/>
          <w:lang w:val="en-US"/>
        </w:rPr>
        <w:t xml:space="preserve"> ®, IRM ® and Interim ®. After analyzing the results it is concluded that </w:t>
      </w:r>
      <w:proofErr w:type="spellStart"/>
      <w:r w:rsidRPr="00312B80">
        <w:rPr>
          <w:rFonts w:ascii="Arial" w:hAnsi="Arial" w:cs="Arial"/>
          <w:lang w:val="en-US"/>
        </w:rPr>
        <w:t>Maxxion</w:t>
      </w:r>
      <w:proofErr w:type="spellEnd"/>
      <w:r w:rsidRPr="00312B80">
        <w:rPr>
          <w:rFonts w:ascii="Arial" w:hAnsi="Arial" w:cs="Arial"/>
          <w:lang w:val="en-US"/>
        </w:rPr>
        <w:t xml:space="preserve"> R ® was the most radiolucent and radiopaque Interim ® the most and most have lower </w:t>
      </w:r>
      <w:proofErr w:type="spellStart"/>
      <w:r w:rsidRPr="00312B80">
        <w:rPr>
          <w:rFonts w:ascii="Arial" w:hAnsi="Arial" w:cs="Arial"/>
          <w:lang w:val="en-US"/>
        </w:rPr>
        <w:t>radiopacity</w:t>
      </w:r>
      <w:proofErr w:type="spellEnd"/>
      <w:r w:rsidRPr="00312B80">
        <w:rPr>
          <w:rFonts w:ascii="Arial" w:hAnsi="Arial" w:cs="Arial"/>
          <w:lang w:val="en-US"/>
        </w:rPr>
        <w:t xml:space="preserve"> of the cements to dentin and enamel which makes the differential diagnosis of caries on radiographs when these cements are used as liners.</w:t>
      </w:r>
    </w:p>
    <w:p w:rsidR="00A36C43" w:rsidRPr="00312B80" w:rsidRDefault="00A36C43" w:rsidP="00A36C43">
      <w:pPr>
        <w:spacing w:line="360" w:lineRule="auto"/>
        <w:rPr>
          <w:rFonts w:ascii="Arial" w:hAnsi="Arial" w:cs="Arial"/>
          <w:lang w:val="en-US"/>
        </w:rPr>
      </w:pPr>
    </w:p>
    <w:p w:rsidR="00AD6D2A" w:rsidRPr="00312B80" w:rsidRDefault="00A36C43" w:rsidP="001770CE">
      <w:pPr>
        <w:spacing w:line="360" w:lineRule="auto"/>
        <w:rPr>
          <w:rFonts w:ascii="Arial" w:hAnsi="Arial" w:cs="Arial"/>
          <w:lang w:val="en-US"/>
        </w:rPr>
      </w:pPr>
      <w:proofErr w:type="spellStart"/>
      <w:r w:rsidRPr="00312B80">
        <w:rPr>
          <w:rFonts w:ascii="Arial" w:hAnsi="Arial" w:cs="Arial"/>
          <w:b/>
          <w:lang w:val="en-US"/>
        </w:rPr>
        <w:t>Kewords</w:t>
      </w:r>
      <w:proofErr w:type="spellEnd"/>
      <w:r w:rsidRPr="00312B80">
        <w:rPr>
          <w:rFonts w:ascii="Arial" w:hAnsi="Arial" w:cs="Arial"/>
          <w:b/>
          <w:lang w:val="en-US"/>
        </w:rPr>
        <w:t xml:space="preserve">: </w:t>
      </w:r>
      <w:proofErr w:type="spellStart"/>
      <w:r w:rsidR="00AD6D2A" w:rsidRPr="00312B80">
        <w:rPr>
          <w:rFonts w:ascii="Arial" w:hAnsi="Arial" w:cs="Arial"/>
          <w:lang w:val="en-US"/>
        </w:rPr>
        <w:t>Radiopacity</w:t>
      </w:r>
      <w:proofErr w:type="spellEnd"/>
      <w:r w:rsidR="00AD6D2A" w:rsidRPr="00312B80">
        <w:rPr>
          <w:rFonts w:ascii="Arial" w:hAnsi="Arial" w:cs="Arial"/>
          <w:lang w:val="en-US"/>
        </w:rPr>
        <w:t xml:space="preserve">. </w:t>
      </w:r>
      <w:proofErr w:type="gramStart"/>
      <w:r w:rsidR="00AD6D2A" w:rsidRPr="00312B80">
        <w:rPr>
          <w:rFonts w:ascii="Arial" w:hAnsi="Arial" w:cs="Arial"/>
          <w:lang w:val="en-US"/>
        </w:rPr>
        <w:t>Digital Radiography.</w:t>
      </w:r>
      <w:proofErr w:type="gramEnd"/>
      <w:r w:rsidR="00AD6D2A" w:rsidRPr="00312B80">
        <w:rPr>
          <w:rFonts w:ascii="Arial" w:hAnsi="Arial" w:cs="Arial"/>
          <w:lang w:val="en-US"/>
        </w:rPr>
        <w:t xml:space="preserve"> </w:t>
      </w:r>
      <w:proofErr w:type="gramStart"/>
      <w:r w:rsidR="00AD6D2A" w:rsidRPr="00312B80">
        <w:rPr>
          <w:rFonts w:ascii="Arial" w:hAnsi="Arial" w:cs="Arial"/>
          <w:lang w:val="en-US"/>
        </w:rPr>
        <w:t>Conventional radiography.</w:t>
      </w:r>
      <w:proofErr w:type="gramEnd"/>
      <w:r w:rsidR="00AD6D2A" w:rsidRPr="00312B80">
        <w:rPr>
          <w:rFonts w:ascii="Arial" w:hAnsi="Arial" w:cs="Arial"/>
          <w:lang w:val="en-US"/>
        </w:rPr>
        <w:t xml:space="preserve"> </w:t>
      </w:r>
      <w:proofErr w:type="gramStart"/>
      <w:r w:rsidR="00AD6D2A" w:rsidRPr="00312B80">
        <w:rPr>
          <w:rFonts w:ascii="Arial" w:hAnsi="Arial" w:cs="Arial"/>
          <w:lang w:val="en-US"/>
        </w:rPr>
        <w:t xml:space="preserve">Glass </w:t>
      </w:r>
      <w:proofErr w:type="spellStart"/>
      <w:r w:rsidR="00AD6D2A" w:rsidRPr="00312B80">
        <w:rPr>
          <w:rFonts w:ascii="Arial" w:hAnsi="Arial" w:cs="Arial"/>
          <w:lang w:val="en-US"/>
        </w:rPr>
        <w:t>ionomer</w:t>
      </w:r>
      <w:proofErr w:type="spellEnd"/>
      <w:r w:rsidR="00AD6D2A" w:rsidRPr="00312B80">
        <w:rPr>
          <w:rFonts w:ascii="Arial" w:hAnsi="Arial" w:cs="Arial"/>
          <w:lang w:val="en-US"/>
        </w:rPr>
        <w:t xml:space="preserve"> cement.</w:t>
      </w:r>
      <w:proofErr w:type="gramEnd"/>
      <w:r w:rsidR="00AD6D2A" w:rsidRPr="00312B80">
        <w:rPr>
          <w:rFonts w:ascii="Arial" w:hAnsi="Arial" w:cs="Arial"/>
          <w:lang w:val="en-US"/>
        </w:rPr>
        <w:t xml:space="preserve"> Cement zinc oxide and </w:t>
      </w:r>
      <w:proofErr w:type="spellStart"/>
      <w:r w:rsidR="00AD6D2A" w:rsidRPr="00312B80">
        <w:rPr>
          <w:rFonts w:ascii="Arial" w:hAnsi="Arial" w:cs="Arial"/>
          <w:lang w:val="en-US"/>
        </w:rPr>
        <w:t>eugenol</w:t>
      </w:r>
      <w:proofErr w:type="spellEnd"/>
      <w:r w:rsidR="00AD6D2A" w:rsidRPr="00312B80">
        <w:rPr>
          <w:rFonts w:ascii="Arial" w:hAnsi="Arial" w:cs="Arial"/>
          <w:lang w:val="en-US"/>
        </w:rPr>
        <w:t>.</w:t>
      </w:r>
    </w:p>
    <w:p w:rsidR="00AD6D2A" w:rsidRPr="00312B80" w:rsidRDefault="00AD6D2A" w:rsidP="001770CE">
      <w:pPr>
        <w:spacing w:line="360" w:lineRule="auto"/>
        <w:rPr>
          <w:rFonts w:ascii="Arial" w:hAnsi="Arial" w:cs="Arial"/>
          <w:lang w:val="en-US"/>
        </w:rPr>
      </w:pPr>
    </w:p>
    <w:p w:rsidR="00F04034" w:rsidRPr="00312B80" w:rsidRDefault="00F04034" w:rsidP="00BE2AB3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  <w:lang w:val="en-US"/>
        </w:rPr>
      </w:pPr>
      <w:r w:rsidRPr="00312B80">
        <w:rPr>
          <w:rFonts w:ascii="Arial" w:hAnsi="Arial" w:cs="Arial"/>
          <w:b/>
          <w:color w:val="000000"/>
          <w:sz w:val="28"/>
          <w:szCs w:val="28"/>
          <w:lang w:val="en-US"/>
        </w:rPr>
        <w:t>REFERÊNCIAS</w:t>
      </w:r>
    </w:p>
    <w:p w:rsidR="00F04034" w:rsidRPr="00312B80" w:rsidRDefault="00F04034" w:rsidP="00D570C7">
      <w:pPr>
        <w:jc w:val="both"/>
        <w:rPr>
          <w:rFonts w:ascii="Arial" w:hAnsi="Arial" w:cs="Arial"/>
          <w:b/>
          <w:lang w:val="en-US"/>
        </w:rPr>
      </w:pPr>
    </w:p>
    <w:p w:rsidR="00F04034" w:rsidRPr="00312B80" w:rsidRDefault="00F04034" w:rsidP="00D570C7">
      <w:pPr>
        <w:jc w:val="both"/>
        <w:rPr>
          <w:rFonts w:ascii="Arial" w:hAnsi="Arial" w:cs="Arial"/>
          <w:b/>
          <w:lang w:val="en-US"/>
        </w:rPr>
      </w:pPr>
    </w:p>
    <w:p w:rsidR="009321AB" w:rsidRPr="00312B80" w:rsidRDefault="009321AB" w:rsidP="00D570C7">
      <w:pPr>
        <w:pStyle w:val="SemEspaamen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1120BE">
        <w:rPr>
          <w:rFonts w:ascii="Arial" w:hAnsi="Arial" w:cs="Arial"/>
          <w:sz w:val="24"/>
          <w:szCs w:val="24"/>
          <w:shd w:val="clear" w:color="auto" w:fill="FFFFFF"/>
        </w:rPr>
        <w:t>ANUSAVICE, Kenneth J</w:t>
      </w:r>
      <w:proofErr w:type="gramStart"/>
      <w:r w:rsidRPr="001120BE">
        <w:rPr>
          <w:rFonts w:ascii="Arial" w:hAnsi="Arial" w:cs="Arial"/>
          <w:sz w:val="24"/>
          <w:szCs w:val="24"/>
          <w:shd w:val="clear" w:color="auto" w:fill="FFFFFF"/>
        </w:rPr>
        <w:t>..</w:t>
      </w:r>
      <w:proofErr w:type="gramEnd"/>
      <w:r w:rsidRPr="001120BE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312B80">
        <w:rPr>
          <w:rStyle w:val="Forte"/>
          <w:rFonts w:ascii="Arial" w:hAnsi="Arial" w:cs="Arial"/>
          <w:sz w:val="24"/>
          <w:szCs w:val="24"/>
          <w:shd w:val="clear" w:color="auto" w:fill="FFFFFF"/>
        </w:rPr>
        <w:t>Phillips:</w:t>
      </w:r>
      <w:r w:rsidRPr="00312B80">
        <w:rPr>
          <w:rStyle w:val="apple-converted-space"/>
          <w:rFonts w:ascii="Arial" w:hAnsi="Arial" w:cs="Arial"/>
          <w:b/>
          <w:bCs/>
          <w:sz w:val="24"/>
          <w:szCs w:val="24"/>
          <w:shd w:val="clear" w:color="auto" w:fill="FFFFFF"/>
        </w:rPr>
        <w:t> </w:t>
      </w:r>
      <w:r w:rsidRPr="00312B80">
        <w:rPr>
          <w:rFonts w:ascii="Arial" w:hAnsi="Arial" w:cs="Arial"/>
          <w:sz w:val="24"/>
          <w:szCs w:val="24"/>
          <w:shd w:val="clear" w:color="auto" w:fill="FFFFFF"/>
        </w:rPr>
        <w:t xml:space="preserve">Materiais Dentários. 11. </w:t>
      </w:r>
      <w:proofErr w:type="gramStart"/>
      <w:r w:rsidRPr="00312B80">
        <w:rPr>
          <w:rFonts w:ascii="Arial" w:hAnsi="Arial" w:cs="Arial"/>
          <w:sz w:val="24"/>
          <w:szCs w:val="24"/>
          <w:shd w:val="clear" w:color="auto" w:fill="FFFFFF"/>
        </w:rPr>
        <w:t>ed.</w:t>
      </w:r>
      <w:proofErr w:type="gramEnd"/>
      <w:r w:rsidRPr="00312B80">
        <w:rPr>
          <w:rFonts w:ascii="Arial" w:hAnsi="Arial" w:cs="Arial"/>
          <w:sz w:val="24"/>
          <w:szCs w:val="24"/>
          <w:shd w:val="clear" w:color="auto" w:fill="FFFFFF"/>
        </w:rPr>
        <w:t xml:space="preserve"> Rio de Janeiro: </w:t>
      </w:r>
      <w:proofErr w:type="spellStart"/>
      <w:r w:rsidRPr="00312B80">
        <w:rPr>
          <w:rFonts w:ascii="Arial" w:hAnsi="Arial" w:cs="Arial"/>
          <w:sz w:val="24"/>
          <w:szCs w:val="24"/>
          <w:shd w:val="clear" w:color="auto" w:fill="FFFFFF"/>
        </w:rPr>
        <w:t>Elsevier</w:t>
      </w:r>
      <w:proofErr w:type="spellEnd"/>
      <w:r w:rsidRPr="00312B80">
        <w:rPr>
          <w:rFonts w:ascii="Arial" w:hAnsi="Arial" w:cs="Arial"/>
          <w:sz w:val="24"/>
          <w:szCs w:val="24"/>
          <w:shd w:val="clear" w:color="auto" w:fill="FFFFFF"/>
        </w:rPr>
        <w:t>, 2005.</w:t>
      </w:r>
    </w:p>
    <w:p w:rsidR="009321AB" w:rsidRPr="00312B80" w:rsidRDefault="009321AB" w:rsidP="00D570C7">
      <w:pPr>
        <w:pStyle w:val="SemEspaamen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9321AB" w:rsidRPr="00312B80" w:rsidRDefault="009321AB" w:rsidP="00D570C7">
      <w:pPr>
        <w:pStyle w:val="SemEspaamen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D6D2A" w:rsidRPr="00312B80" w:rsidRDefault="00AD6D2A" w:rsidP="00AD6D2A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 xml:space="preserve">BAGATINI, Luciane; HEHN, </w:t>
      </w:r>
      <w:proofErr w:type="spellStart"/>
      <w:r w:rsidRPr="00312B80">
        <w:rPr>
          <w:rFonts w:ascii="Arial" w:hAnsi="Arial" w:cs="Arial"/>
          <w:sz w:val="24"/>
          <w:szCs w:val="24"/>
        </w:rPr>
        <w:t>Lisiane</w:t>
      </w:r>
      <w:proofErr w:type="spellEnd"/>
      <w:r w:rsidRPr="00312B80">
        <w:rPr>
          <w:rFonts w:ascii="Arial" w:hAnsi="Arial" w:cs="Arial"/>
          <w:sz w:val="24"/>
          <w:szCs w:val="24"/>
        </w:rPr>
        <w:t>; FONTANELLA, Vania. Avaliação da densidade óptica de três cimentos de ionômero se vidro associados à estrutura dental</w:t>
      </w:r>
      <w:r w:rsidRPr="00312B80">
        <w:rPr>
          <w:rFonts w:ascii="Arial" w:hAnsi="Arial" w:cs="Arial"/>
          <w:b/>
          <w:sz w:val="24"/>
          <w:szCs w:val="24"/>
        </w:rPr>
        <w:t>. Revista da Faculdade de Odontologia de Porto Alegre</w:t>
      </w:r>
      <w:r w:rsidRPr="00312B80">
        <w:rPr>
          <w:rFonts w:ascii="Arial" w:hAnsi="Arial" w:cs="Arial"/>
          <w:sz w:val="24"/>
          <w:szCs w:val="24"/>
        </w:rPr>
        <w:t>, Porto Alegre, v. 2, n. 45, p.6-10, dez. 2004. Disponível em: &lt;http://seer.ufrgs.br/RevistadaFaculdadeOdontologia/article/view/7651&gt;. Acesso em: 20 out. 2011.</w:t>
      </w:r>
    </w:p>
    <w:p w:rsidR="00AD6D2A" w:rsidRPr="00312B80" w:rsidRDefault="00AD6D2A" w:rsidP="00AD6D2A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AD6D2A" w:rsidRPr="00312B80" w:rsidRDefault="00AD6D2A" w:rsidP="00AD6D2A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AD6D2A" w:rsidRPr="00312B80" w:rsidRDefault="00AD6D2A" w:rsidP="00AD6D2A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 xml:space="preserve">BISSOLI, Cleber Frigi </w:t>
      </w:r>
      <w:proofErr w:type="gramStart"/>
      <w:r w:rsidRPr="00312B80">
        <w:rPr>
          <w:rFonts w:ascii="Arial" w:hAnsi="Arial" w:cs="Arial"/>
          <w:sz w:val="24"/>
          <w:szCs w:val="24"/>
        </w:rPr>
        <w:t>et</w:t>
      </w:r>
      <w:proofErr w:type="gramEnd"/>
      <w:r w:rsidRPr="00312B80">
        <w:rPr>
          <w:rFonts w:ascii="Arial" w:hAnsi="Arial" w:cs="Arial"/>
          <w:sz w:val="24"/>
          <w:szCs w:val="24"/>
        </w:rPr>
        <w:t xml:space="preserve"> al. Cimentos forradores à base de hidróxido de cálcio: Estudo da densidade óptica com um sistema digital. </w:t>
      </w:r>
      <w:proofErr w:type="spellStart"/>
      <w:r w:rsidRPr="00312B80">
        <w:rPr>
          <w:rFonts w:ascii="Arial" w:hAnsi="Arial" w:cs="Arial"/>
          <w:b/>
          <w:sz w:val="24"/>
          <w:szCs w:val="24"/>
        </w:rPr>
        <w:t>Odonto</w:t>
      </w:r>
      <w:proofErr w:type="spellEnd"/>
      <w:r w:rsidRPr="00312B80">
        <w:rPr>
          <w:rFonts w:ascii="Arial" w:hAnsi="Arial" w:cs="Arial"/>
          <w:b/>
          <w:sz w:val="24"/>
          <w:szCs w:val="24"/>
        </w:rPr>
        <w:t xml:space="preserve"> Ciência</w:t>
      </w:r>
      <w:r w:rsidRPr="00312B80">
        <w:rPr>
          <w:rFonts w:ascii="Arial" w:hAnsi="Arial" w:cs="Arial"/>
          <w:sz w:val="24"/>
          <w:szCs w:val="24"/>
        </w:rPr>
        <w:t>, [</w:t>
      </w:r>
      <w:proofErr w:type="spellStart"/>
      <w:r w:rsidRPr="00312B80">
        <w:rPr>
          <w:rFonts w:ascii="Arial" w:hAnsi="Arial" w:cs="Arial"/>
          <w:sz w:val="24"/>
          <w:szCs w:val="24"/>
        </w:rPr>
        <w:t>s.l</w:t>
      </w:r>
      <w:proofErr w:type="spellEnd"/>
      <w:r w:rsidRPr="00312B80">
        <w:rPr>
          <w:rFonts w:ascii="Arial" w:hAnsi="Arial" w:cs="Arial"/>
          <w:sz w:val="24"/>
          <w:szCs w:val="24"/>
        </w:rPr>
        <w:t>.], v. 1, n. 23, p.63-66, 2008. Disponível em: &lt;</w:t>
      </w:r>
      <w:proofErr w:type="gramStart"/>
      <w:r w:rsidRPr="00312B80">
        <w:rPr>
          <w:rFonts w:ascii="Arial" w:hAnsi="Arial" w:cs="Arial"/>
          <w:sz w:val="24"/>
          <w:szCs w:val="24"/>
        </w:rPr>
        <w:t>https</w:t>
      </w:r>
      <w:proofErr w:type="gramEnd"/>
      <w:r w:rsidRPr="00312B80">
        <w:rPr>
          <w:rFonts w:ascii="Arial" w:hAnsi="Arial" w:cs="Arial"/>
          <w:sz w:val="24"/>
          <w:szCs w:val="24"/>
        </w:rPr>
        <w:t>://docs.google.com/viewer?</w:t>
      </w:r>
      <w:proofErr w:type="gramStart"/>
      <w:r w:rsidRPr="00312B80">
        <w:rPr>
          <w:rFonts w:ascii="Arial" w:hAnsi="Arial" w:cs="Arial"/>
          <w:sz w:val="24"/>
          <w:szCs w:val="24"/>
        </w:rPr>
        <w:t>a</w:t>
      </w:r>
      <w:proofErr w:type="gramEnd"/>
      <w:r w:rsidRPr="00312B80">
        <w:rPr>
          <w:rFonts w:ascii="Arial" w:hAnsi="Arial" w:cs="Arial"/>
          <w:sz w:val="24"/>
          <w:szCs w:val="24"/>
        </w:rPr>
        <w:t>=v&amp;q=cache:XUsyNbipHxsJ:revistaseletronicas.pucrs.br/ojs/index.php/fo/article/download/2350/2875+radiopacidade+de+cimentos+forradores&amp;hl=pt-BR&amp;gl=br&amp;pid=bl&amp;srcid=ADGEEShbPbej2oh92BpejoUxhAnGUVs5H</w:t>
      </w:r>
    </w:p>
    <w:p w:rsidR="00AD6D2A" w:rsidRPr="00312B80" w:rsidRDefault="00AD6D2A" w:rsidP="00AD6D2A">
      <w:pPr>
        <w:pStyle w:val="SemEspaamento"/>
        <w:jc w:val="both"/>
        <w:rPr>
          <w:rFonts w:ascii="Arial" w:hAnsi="Arial" w:cs="Arial"/>
          <w:sz w:val="24"/>
          <w:szCs w:val="24"/>
        </w:rPr>
      </w:pPr>
      <w:proofErr w:type="gramStart"/>
      <w:r w:rsidRPr="00312B80">
        <w:rPr>
          <w:rFonts w:ascii="Arial" w:hAnsi="Arial" w:cs="Arial"/>
          <w:sz w:val="24"/>
          <w:szCs w:val="24"/>
        </w:rPr>
        <w:t>hIKhYg31mjhWj4ngX3</w:t>
      </w:r>
      <w:proofErr w:type="gramEnd"/>
      <w:r w:rsidRPr="00312B80">
        <w:rPr>
          <w:rFonts w:ascii="Arial" w:hAnsi="Arial" w:cs="Arial"/>
          <w:sz w:val="24"/>
          <w:szCs w:val="24"/>
        </w:rPr>
        <w:t>-65gSlhGF6pYPWswlm5w6oD3xmvn7bzfwRtS6cxIq4chs00G</w:t>
      </w:r>
    </w:p>
    <w:p w:rsidR="00AD6D2A" w:rsidRPr="00312B80" w:rsidRDefault="00AD6D2A" w:rsidP="00AD6D2A">
      <w:pPr>
        <w:pStyle w:val="SemEspaamento"/>
        <w:jc w:val="both"/>
        <w:rPr>
          <w:rFonts w:ascii="Arial" w:hAnsi="Arial" w:cs="Arial"/>
          <w:sz w:val="24"/>
          <w:szCs w:val="24"/>
        </w:rPr>
      </w:pPr>
      <w:proofErr w:type="gramStart"/>
      <w:r w:rsidRPr="00312B80">
        <w:rPr>
          <w:rFonts w:ascii="Arial" w:hAnsi="Arial" w:cs="Arial"/>
          <w:sz w:val="24"/>
          <w:szCs w:val="24"/>
        </w:rPr>
        <w:lastRenderedPageBreak/>
        <w:t>5OcAaitUEw9kOQTddLBZvRtHfmUHMU6NYxDz414IK</w:t>
      </w:r>
      <w:proofErr w:type="gramEnd"/>
      <w:r w:rsidRPr="00312B80">
        <w:rPr>
          <w:rFonts w:ascii="Arial" w:hAnsi="Arial" w:cs="Arial"/>
          <w:sz w:val="24"/>
          <w:szCs w:val="24"/>
        </w:rPr>
        <w:t>&amp;sig=AHIEtbRm6hrFjgjTrP5fF2wbX5JZlZ_trA&gt;. Acesso em: 20 out. 2011.</w:t>
      </w:r>
    </w:p>
    <w:p w:rsidR="00AD6D2A" w:rsidRPr="00312B80" w:rsidRDefault="00AD6D2A" w:rsidP="00D570C7">
      <w:pPr>
        <w:pStyle w:val="SemEspaamen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D6D2A" w:rsidRPr="00312B80" w:rsidRDefault="00AD6D2A" w:rsidP="00D570C7">
      <w:pPr>
        <w:pStyle w:val="SemEspaamen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9321AB" w:rsidRPr="00312B80" w:rsidRDefault="009321AB" w:rsidP="00D570C7">
      <w:pPr>
        <w:pStyle w:val="SemEspaamen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12B80">
        <w:rPr>
          <w:rFonts w:ascii="Arial" w:hAnsi="Arial" w:cs="Arial"/>
          <w:sz w:val="24"/>
          <w:szCs w:val="24"/>
          <w:shd w:val="clear" w:color="auto" w:fill="FFFFFF"/>
        </w:rPr>
        <w:t>CRAIG, Robert G.; POWERS, John M..</w:t>
      </w:r>
      <w:r w:rsidRPr="00312B8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312B80">
        <w:rPr>
          <w:rStyle w:val="Forte"/>
          <w:rFonts w:ascii="Arial" w:hAnsi="Arial" w:cs="Arial"/>
          <w:sz w:val="24"/>
          <w:szCs w:val="24"/>
          <w:shd w:val="clear" w:color="auto" w:fill="FFFFFF"/>
        </w:rPr>
        <w:t>Materiais Dentários Restauradores.</w:t>
      </w:r>
      <w:r w:rsidRPr="00312B80">
        <w:rPr>
          <w:rStyle w:val="apple-converted-space"/>
          <w:rFonts w:ascii="Arial" w:hAnsi="Arial" w:cs="Arial"/>
          <w:b/>
          <w:bCs/>
          <w:sz w:val="24"/>
          <w:szCs w:val="24"/>
          <w:shd w:val="clear" w:color="auto" w:fill="FFFFFF"/>
        </w:rPr>
        <w:t> </w:t>
      </w:r>
      <w:r w:rsidRPr="00312B80">
        <w:rPr>
          <w:rFonts w:ascii="Arial" w:hAnsi="Arial" w:cs="Arial"/>
          <w:sz w:val="24"/>
          <w:szCs w:val="24"/>
          <w:shd w:val="clear" w:color="auto" w:fill="FFFFFF"/>
        </w:rPr>
        <w:t xml:space="preserve">11. </w:t>
      </w:r>
      <w:proofErr w:type="gramStart"/>
      <w:r w:rsidRPr="00312B80">
        <w:rPr>
          <w:rFonts w:ascii="Arial" w:hAnsi="Arial" w:cs="Arial"/>
          <w:sz w:val="24"/>
          <w:szCs w:val="24"/>
          <w:shd w:val="clear" w:color="auto" w:fill="FFFFFF"/>
        </w:rPr>
        <w:t>ed.</w:t>
      </w:r>
      <w:proofErr w:type="gramEnd"/>
      <w:r w:rsidRPr="00312B80">
        <w:rPr>
          <w:rFonts w:ascii="Arial" w:hAnsi="Arial" w:cs="Arial"/>
          <w:sz w:val="24"/>
          <w:szCs w:val="24"/>
          <w:shd w:val="clear" w:color="auto" w:fill="FFFFFF"/>
        </w:rPr>
        <w:t xml:space="preserve"> São Paulo: Santos, 2004.</w:t>
      </w:r>
    </w:p>
    <w:p w:rsidR="009321AB" w:rsidRPr="00312B80" w:rsidRDefault="009321AB" w:rsidP="00D570C7">
      <w:pPr>
        <w:pStyle w:val="SemEspaamen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D6D2A" w:rsidRPr="00312B80" w:rsidRDefault="00AD6D2A" w:rsidP="00AD6D2A">
      <w:pPr>
        <w:pStyle w:val="SemEspaamen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D6D2A" w:rsidRPr="00312B80" w:rsidRDefault="00AD6D2A" w:rsidP="00AD6D2A">
      <w:pPr>
        <w:pStyle w:val="SemEspaamen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12B80">
        <w:rPr>
          <w:rFonts w:ascii="Arial" w:hAnsi="Arial" w:cs="Arial"/>
          <w:sz w:val="24"/>
          <w:szCs w:val="24"/>
          <w:shd w:val="clear" w:color="auto" w:fill="FFFFFF"/>
        </w:rPr>
        <w:t xml:space="preserve">FREITAS, Aguinaldo de; ROSA, José Edu; SOUZA, </w:t>
      </w:r>
      <w:proofErr w:type="spellStart"/>
      <w:r w:rsidRPr="00312B80">
        <w:rPr>
          <w:rFonts w:ascii="Arial" w:hAnsi="Arial" w:cs="Arial"/>
          <w:sz w:val="24"/>
          <w:szCs w:val="24"/>
          <w:shd w:val="clear" w:color="auto" w:fill="FFFFFF"/>
        </w:rPr>
        <w:t>Icléo</w:t>
      </w:r>
      <w:proofErr w:type="spellEnd"/>
      <w:r w:rsidRPr="00312B80">
        <w:rPr>
          <w:rFonts w:ascii="Arial" w:hAnsi="Arial" w:cs="Arial"/>
          <w:sz w:val="24"/>
          <w:szCs w:val="24"/>
          <w:shd w:val="clear" w:color="auto" w:fill="FFFFFF"/>
        </w:rPr>
        <w:t xml:space="preserve"> Faria e.</w:t>
      </w:r>
      <w:r w:rsidRPr="00312B8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312B80">
        <w:rPr>
          <w:rStyle w:val="Forte"/>
          <w:rFonts w:ascii="Arial" w:hAnsi="Arial" w:cs="Arial"/>
          <w:sz w:val="24"/>
          <w:szCs w:val="24"/>
          <w:shd w:val="clear" w:color="auto" w:fill="FFFFFF"/>
        </w:rPr>
        <w:t>Radiologia Odontológica.</w:t>
      </w:r>
      <w:r w:rsidRPr="00312B80">
        <w:rPr>
          <w:rStyle w:val="apple-converted-space"/>
          <w:rFonts w:ascii="Arial" w:hAnsi="Arial" w:cs="Arial"/>
          <w:b/>
          <w:bCs/>
          <w:sz w:val="24"/>
          <w:szCs w:val="24"/>
          <w:shd w:val="clear" w:color="auto" w:fill="FFFFFF"/>
        </w:rPr>
        <w:t> </w:t>
      </w:r>
      <w:proofErr w:type="gramStart"/>
      <w:r w:rsidRPr="00312B80">
        <w:rPr>
          <w:rFonts w:ascii="Arial" w:hAnsi="Arial" w:cs="Arial"/>
          <w:sz w:val="24"/>
          <w:szCs w:val="24"/>
          <w:shd w:val="clear" w:color="auto" w:fill="FFFFFF"/>
        </w:rPr>
        <w:t>6</w:t>
      </w:r>
      <w:proofErr w:type="gramEnd"/>
      <w:r w:rsidRPr="00312B80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gramStart"/>
      <w:r w:rsidRPr="00312B80">
        <w:rPr>
          <w:rFonts w:ascii="Arial" w:hAnsi="Arial" w:cs="Arial"/>
          <w:sz w:val="24"/>
          <w:szCs w:val="24"/>
          <w:shd w:val="clear" w:color="auto" w:fill="FFFFFF"/>
        </w:rPr>
        <w:t>ed.</w:t>
      </w:r>
      <w:proofErr w:type="gramEnd"/>
      <w:r w:rsidRPr="00312B80">
        <w:rPr>
          <w:rFonts w:ascii="Arial" w:hAnsi="Arial" w:cs="Arial"/>
          <w:sz w:val="24"/>
          <w:szCs w:val="24"/>
          <w:shd w:val="clear" w:color="auto" w:fill="FFFFFF"/>
        </w:rPr>
        <w:t xml:space="preserve"> São Paulo: Artes Médicas, 2004. 833 p.</w:t>
      </w:r>
    </w:p>
    <w:p w:rsidR="00AD6D2A" w:rsidRPr="00312B80" w:rsidRDefault="00AD6D2A" w:rsidP="00AD6D2A">
      <w:pPr>
        <w:pStyle w:val="SemEspaamen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D6D2A" w:rsidRPr="00312B80" w:rsidRDefault="00AD6D2A" w:rsidP="00AD6D2A">
      <w:pPr>
        <w:pStyle w:val="SemEspaamen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D6D2A" w:rsidRPr="00312B80" w:rsidRDefault="00AD6D2A" w:rsidP="00AD6D2A">
      <w:pPr>
        <w:pStyle w:val="SemEspaamen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12B80">
        <w:rPr>
          <w:rFonts w:ascii="Arial" w:hAnsi="Arial" w:cs="Arial"/>
          <w:sz w:val="24"/>
          <w:szCs w:val="24"/>
          <w:shd w:val="clear" w:color="auto" w:fill="FFFFFF"/>
        </w:rPr>
        <w:t xml:space="preserve">FREITAS, </w:t>
      </w:r>
      <w:proofErr w:type="spellStart"/>
      <w:r w:rsidRPr="00312B80">
        <w:rPr>
          <w:rFonts w:ascii="Arial" w:hAnsi="Arial" w:cs="Arial"/>
          <w:sz w:val="24"/>
          <w:szCs w:val="24"/>
          <w:shd w:val="clear" w:color="auto" w:fill="FFFFFF"/>
        </w:rPr>
        <w:t>Leonidas</w:t>
      </w:r>
      <w:proofErr w:type="spellEnd"/>
      <w:r w:rsidRPr="00312B8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gramStart"/>
      <w:r w:rsidRPr="00312B80">
        <w:rPr>
          <w:rFonts w:ascii="Arial" w:hAnsi="Arial" w:cs="Arial"/>
          <w:sz w:val="24"/>
          <w:szCs w:val="24"/>
          <w:shd w:val="clear" w:color="auto" w:fill="FFFFFF"/>
        </w:rPr>
        <w:t>de.</w:t>
      </w:r>
      <w:proofErr w:type="gramEnd"/>
      <w:r w:rsidRPr="00312B8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312B80">
        <w:rPr>
          <w:rStyle w:val="Forte"/>
          <w:rFonts w:ascii="Arial" w:hAnsi="Arial" w:cs="Arial"/>
          <w:sz w:val="24"/>
          <w:szCs w:val="24"/>
          <w:shd w:val="clear" w:color="auto" w:fill="FFFFFF"/>
        </w:rPr>
        <w:t xml:space="preserve">Radiologia bucal: </w:t>
      </w:r>
      <w:r w:rsidRPr="00312B80">
        <w:rPr>
          <w:rFonts w:ascii="Arial" w:hAnsi="Arial" w:cs="Arial"/>
          <w:sz w:val="24"/>
          <w:szCs w:val="24"/>
          <w:shd w:val="clear" w:color="auto" w:fill="FFFFFF"/>
        </w:rPr>
        <w:t xml:space="preserve">técnicas e interpretação. 2. </w:t>
      </w:r>
      <w:proofErr w:type="gramStart"/>
      <w:r w:rsidRPr="00312B80">
        <w:rPr>
          <w:rFonts w:ascii="Arial" w:hAnsi="Arial" w:cs="Arial"/>
          <w:sz w:val="24"/>
          <w:szCs w:val="24"/>
          <w:shd w:val="clear" w:color="auto" w:fill="FFFFFF"/>
        </w:rPr>
        <w:t>ed.</w:t>
      </w:r>
      <w:proofErr w:type="gramEnd"/>
      <w:r w:rsidRPr="00312B80">
        <w:rPr>
          <w:rFonts w:ascii="Arial" w:hAnsi="Arial" w:cs="Arial"/>
          <w:sz w:val="24"/>
          <w:szCs w:val="24"/>
          <w:shd w:val="clear" w:color="auto" w:fill="FFFFFF"/>
        </w:rPr>
        <w:t xml:space="preserve"> São Paulo: </w:t>
      </w:r>
      <w:proofErr w:type="spellStart"/>
      <w:r w:rsidRPr="00312B80">
        <w:rPr>
          <w:rFonts w:ascii="Arial" w:hAnsi="Arial" w:cs="Arial"/>
          <w:sz w:val="24"/>
          <w:szCs w:val="24"/>
          <w:shd w:val="clear" w:color="auto" w:fill="FFFFFF"/>
        </w:rPr>
        <w:t>Pancast</w:t>
      </w:r>
      <w:proofErr w:type="spellEnd"/>
      <w:r w:rsidRPr="00312B80">
        <w:rPr>
          <w:rFonts w:ascii="Arial" w:hAnsi="Arial" w:cs="Arial"/>
          <w:sz w:val="24"/>
          <w:szCs w:val="24"/>
          <w:shd w:val="clear" w:color="auto" w:fill="FFFFFF"/>
        </w:rPr>
        <w:t>, 2000. 391 p.</w:t>
      </w:r>
    </w:p>
    <w:p w:rsidR="00AD6D2A" w:rsidRPr="00312B80" w:rsidRDefault="00AD6D2A" w:rsidP="00D570C7">
      <w:pPr>
        <w:pStyle w:val="SemEspaamen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D6D2A" w:rsidRPr="00312B80" w:rsidRDefault="00AD6D2A" w:rsidP="00D570C7">
      <w:pPr>
        <w:pStyle w:val="SemEspaamen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D6D2A" w:rsidRPr="00312B80" w:rsidRDefault="00AD6D2A" w:rsidP="00AD6D2A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312B80">
        <w:rPr>
          <w:rFonts w:ascii="Arial" w:hAnsi="Arial" w:cs="Arial"/>
          <w:sz w:val="24"/>
          <w:szCs w:val="24"/>
        </w:rPr>
        <w:t xml:space="preserve">HAMIDA, </w:t>
      </w:r>
      <w:proofErr w:type="spellStart"/>
      <w:r w:rsidRPr="00312B80">
        <w:rPr>
          <w:rFonts w:ascii="Arial" w:hAnsi="Arial" w:cs="Arial"/>
          <w:sz w:val="24"/>
          <w:szCs w:val="24"/>
        </w:rPr>
        <w:t>Hisham</w:t>
      </w:r>
      <w:proofErr w:type="spellEnd"/>
      <w:r w:rsidRPr="00312B80">
        <w:rPr>
          <w:rFonts w:ascii="Arial" w:hAnsi="Arial" w:cs="Arial"/>
          <w:sz w:val="24"/>
          <w:szCs w:val="24"/>
        </w:rPr>
        <w:t xml:space="preserve"> Mohamad. </w:t>
      </w:r>
      <w:r w:rsidRPr="00312B80">
        <w:rPr>
          <w:rFonts w:ascii="Arial" w:hAnsi="Arial" w:cs="Arial"/>
          <w:b/>
          <w:sz w:val="24"/>
          <w:szCs w:val="24"/>
        </w:rPr>
        <w:t xml:space="preserve">Estudo comparativo da </w:t>
      </w:r>
      <w:proofErr w:type="spellStart"/>
      <w:r w:rsidRPr="00312B80">
        <w:rPr>
          <w:rFonts w:ascii="Arial" w:hAnsi="Arial" w:cs="Arial"/>
          <w:b/>
          <w:sz w:val="24"/>
          <w:szCs w:val="24"/>
        </w:rPr>
        <w:t>radiopacidade</w:t>
      </w:r>
      <w:proofErr w:type="spellEnd"/>
      <w:r w:rsidRPr="00312B80">
        <w:rPr>
          <w:rFonts w:ascii="Arial" w:hAnsi="Arial" w:cs="Arial"/>
          <w:b/>
          <w:sz w:val="24"/>
          <w:szCs w:val="24"/>
        </w:rPr>
        <w:t xml:space="preserve"> de Materiais Forradores.</w:t>
      </w:r>
      <w:r w:rsidRPr="00312B80">
        <w:rPr>
          <w:rFonts w:ascii="Arial" w:hAnsi="Arial" w:cs="Arial"/>
          <w:sz w:val="24"/>
          <w:szCs w:val="24"/>
        </w:rPr>
        <w:t xml:space="preserve"> 2007. 76 f. Dissertação (Mestrado) - Curso de Odontologia, Faculdade de Odontologia de Ribeirão Preto, Ribeirão Preto, 2007. Disponível em: &lt;</w:t>
      </w:r>
      <w:proofErr w:type="gramStart"/>
      <w:r w:rsidRPr="00312B80">
        <w:rPr>
          <w:rFonts w:ascii="Arial" w:hAnsi="Arial" w:cs="Arial"/>
          <w:sz w:val="24"/>
          <w:szCs w:val="24"/>
        </w:rPr>
        <w:t>http://www.teses.usp.br/teses/disponiveis/58/58131/tde-13122007-105621/pt-br.</w:t>
      </w:r>
      <w:proofErr w:type="gramEnd"/>
      <w:r w:rsidRPr="00312B80">
        <w:rPr>
          <w:rFonts w:ascii="Arial" w:hAnsi="Arial" w:cs="Arial"/>
          <w:sz w:val="24"/>
          <w:szCs w:val="24"/>
        </w:rPr>
        <w:t>php&gt;. Acesso em: 20 out. 2011.</w:t>
      </w:r>
    </w:p>
    <w:p w:rsidR="00AD6D2A" w:rsidRPr="00312B80" w:rsidRDefault="00AD6D2A" w:rsidP="00AD6D2A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AD6D2A" w:rsidRPr="00312B80" w:rsidRDefault="00AD6D2A" w:rsidP="00AD6D2A">
      <w:pPr>
        <w:autoSpaceDE w:val="0"/>
        <w:autoSpaceDN w:val="0"/>
        <w:adjustRightInd w:val="0"/>
        <w:jc w:val="both"/>
        <w:rPr>
          <w:rFonts w:ascii="Arial" w:hAnsi="Arial" w:cs="Arial"/>
          <w:caps/>
        </w:rPr>
      </w:pPr>
    </w:p>
    <w:p w:rsidR="00AD6D2A" w:rsidRPr="00312B80" w:rsidRDefault="00AD6D2A" w:rsidP="00AD6D2A">
      <w:pPr>
        <w:jc w:val="both"/>
        <w:rPr>
          <w:rFonts w:ascii="Arial" w:hAnsi="Arial" w:cs="Arial"/>
        </w:rPr>
      </w:pPr>
      <w:r w:rsidRPr="00312B80">
        <w:rPr>
          <w:rFonts w:ascii="Arial" w:hAnsi="Arial" w:cs="Arial"/>
          <w:shd w:val="clear" w:color="auto" w:fill="FFFFFF"/>
        </w:rPr>
        <w:t xml:space="preserve">HEHN, </w:t>
      </w:r>
      <w:proofErr w:type="spellStart"/>
      <w:r w:rsidRPr="00312B80">
        <w:rPr>
          <w:rFonts w:ascii="Arial" w:hAnsi="Arial" w:cs="Arial"/>
          <w:shd w:val="clear" w:color="auto" w:fill="FFFFFF"/>
        </w:rPr>
        <w:t>Lisiane</w:t>
      </w:r>
      <w:proofErr w:type="spellEnd"/>
      <w:r w:rsidRPr="00312B80">
        <w:rPr>
          <w:rFonts w:ascii="Arial" w:hAnsi="Arial" w:cs="Arial"/>
          <w:shd w:val="clear" w:color="auto" w:fill="FFFFFF"/>
        </w:rPr>
        <w:t xml:space="preserve"> </w:t>
      </w:r>
      <w:proofErr w:type="gramStart"/>
      <w:r w:rsidRPr="00312B80">
        <w:rPr>
          <w:rFonts w:ascii="Arial" w:hAnsi="Arial" w:cs="Arial"/>
          <w:shd w:val="clear" w:color="auto" w:fill="FFFFFF"/>
        </w:rPr>
        <w:t>et</w:t>
      </w:r>
      <w:proofErr w:type="gramEnd"/>
      <w:r w:rsidRPr="00312B80">
        <w:rPr>
          <w:rFonts w:ascii="Arial" w:hAnsi="Arial" w:cs="Arial"/>
          <w:shd w:val="clear" w:color="auto" w:fill="FFFFFF"/>
        </w:rPr>
        <w:t xml:space="preserve"> al. Comparação de três sistemas digitais em relação à densidade </w:t>
      </w:r>
      <w:proofErr w:type="spellStart"/>
      <w:r w:rsidRPr="00312B80">
        <w:rPr>
          <w:rFonts w:ascii="Arial" w:hAnsi="Arial" w:cs="Arial"/>
          <w:shd w:val="clear" w:color="auto" w:fill="FFFFFF"/>
        </w:rPr>
        <w:t>ópitica</w:t>
      </w:r>
      <w:proofErr w:type="spellEnd"/>
      <w:r w:rsidRPr="00312B80">
        <w:rPr>
          <w:rFonts w:ascii="Arial" w:hAnsi="Arial" w:cs="Arial"/>
          <w:shd w:val="clear" w:color="auto" w:fill="FFFFFF"/>
        </w:rPr>
        <w:t xml:space="preserve"> de cimentos de ionômero de vidro.</w:t>
      </w:r>
      <w:r w:rsidRPr="00312B80">
        <w:rPr>
          <w:rStyle w:val="apple-converted-space"/>
          <w:rFonts w:ascii="Arial" w:hAnsi="Arial" w:cs="Arial"/>
          <w:shd w:val="clear" w:color="auto" w:fill="FFFFFF"/>
        </w:rPr>
        <w:t> </w:t>
      </w:r>
      <w:r w:rsidRPr="00312B80">
        <w:rPr>
          <w:rStyle w:val="Forte"/>
          <w:rFonts w:ascii="Arial" w:hAnsi="Arial" w:cs="Arial"/>
          <w:shd w:val="clear" w:color="auto" w:fill="FFFFFF"/>
        </w:rPr>
        <w:t xml:space="preserve">Revista </w:t>
      </w:r>
      <w:proofErr w:type="spellStart"/>
      <w:r w:rsidRPr="00312B80">
        <w:rPr>
          <w:rStyle w:val="Forte"/>
          <w:rFonts w:ascii="Arial" w:hAnsi="Arial" w:cs="Arial"/>
          <w:shd w:val="clear" w:color="auto" w:fill="FFFFFF"/>
        </w:rPr>
        <w:t>Odonto</w:t>
      </w:r>
      <w:proofErr w:type="spellEnd"/>
      <w:r w:rsidRPr="00312B80">
        <w:rPr>
          <w:rStyle w:val="Forte"/>
          <w:rFonts w:ascii="Arial" w:hAnsi="Arial" w:cs="Arial"/>
          <w:shd w:val="clear" w:color="auto" w:fill="FFFFFF"/>
        </w:rPr>
        <w:t xml:space="preserve"> Ciência</w:t>
      </w:r>
      <w:r w:rsidRPr="00312B80">
        <w:rPr>
          <w:rFonts w:ascii="Arial" w:hAnsi="Arial" w:cs="Arial"/>
          <w:shd w:val="clear" w:color="auto" w:fill="FFFFFF"/>
        </w:rPr>
        <w:t xml:space="preserve">: Fac. </w:t>
      </w:r>
      <w:proofErr w:type="spellStart"/>
      <w:r w:rsidRPr="00312B80">
        <w:rPr>
          <w:rFonts w:ascii="Arial" w:hAnsi="Arial" w:cs="Arial"/>
          <w:shd w:val="clear" w:color="auto" w:fill="FFFFFF"/>
        </w:rPr>
        <w:t>Odonto</w:t>
      </w:r>
      <w:proofErr w:type="spellEnd"/>
      <w:r w:rsidRPr="00312B80">
        <w:rPr>
          <w:rFonts w:ascii="Arial" w:hAnsi="Arial" w:cs="Arial"/>
          <w:shd w:val="clear" w:color="auto" w:fill="FFFFFF"/>
        </w:rPr>
        <w:t>/PUCRS, [</w:t>
      </w:r>
      <w:proofErr w:type="spellStart"/>
      <w:r w:rsidRPr="00312B80">
        <w:rPr>
          <w:rFonts w:ascii="Arial" w:hAnsi="Arial" w:cs="Arial"/>
          <w:shd w:val="clear" w:color="auto" w:fill="FFFFFF"/>
        </w:rPr>
        <w:t>s.l</w:t>
      </w:r>
      <w:proofErr w:type="spellEnd"/>
      <w:r w:rsidRPr="00312B80">
        <w:rPr>
          <w:rFonts w:ascii="Arial" w:hAnsi="Arial" w:cs="Arial"/>
          <w:shd w:val="clear" w:color="auto" w:fill="FFFFFF"/>
        </w:rPr>
        <w:t>.], v. 22, n. 57, p.233-237, jul./set. 2007. Trimestral. Disponível em: &lt;http://www.google.com.br/url?</w:t>
      </w:r>
      <w:proofErr w:type="gramStart"/>
      <w:r w:rsidRPr="00312B80">
        <w:rPr>
          <w:rFonts w:ascii="Arial" w:hAnsi="Arial" w:cs="Arial"/>
          <w:shd w:val="clear" w:color="auto" w:fill="FFFFFF"/>
        </w:rPr>
        <w:t>sa</w:t>
      </w:r>
      <w:proofErr w:type="gramEnd"/>
      <w:r w:rsidRPr="00312B80">
        <w:rPr>
          <w:rFonts w:ascii="Arial" w:hAnsi="Arial" w:cs="Arial"/>
          <w:shd w:val="clear" w:color="auto" w:fill="FFFFFF"/>
        </w:rPr>
        <w:t>=t&amp;rct=j&amp;q=&amp;esrc=s&amp;source=web&amp;cd=1&amp;ved=0CFUQFjAA&amp;url=http%3A%2F%2Frevistaseletronicas.pucrs.br%2Fojs%2Findex.php%2Ffo%2Farticle%2Fdownload%2F2023%2F1527&amp;ei=VsvhT8WFDJOQ8wTdnMyGCA&amp;usg=AFQjCNE5c3ENWVZDAdtvW6Z_DGOkva1Lag&amp;sig2=IpiYnnMM4sWFCTre-K854g&gt;. Acesso em: 20 out. 2011.</w:t>
      </w:r>
    </w:p>
    <w:p w:rsidR="00AD6D2A" w:rsidRPr="00312B80" w:rsidRDefault="00AD6D2A" w:rsidP="00D570C7">
      <w:pPr>
        <w:pStyle w:val="SemEspaamen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D6D2A" w:rsidRPr="00312B80" w:rsidRDefault="00AD6D2A" w:rsidP="00D570C7">
      <w:pPr>
        <w:pStyle w:val="SemEspaamen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980A56" w:rsidRPr="00312B80" w:rsidRDefault="00980A56" w:rsidP="00980A56">
      <w:pPr>
        <w:jc w:val="both"/>
        <w:rPr>
          <w:rFonts w:ascii="Arial" w:hAnsi="Arial" w:cs="Arial"/>
          <w:shd w:val="clear" w:color="auto" w:fill="FFFFFF"/>
        </w:rPr>
      </w:pPr>
      <w:r w:rsidRPr="00312B80">
        <w:rPr>
          <w:rFonts w:ascii="Arial" w:hAnsi="Arial" w:cs="Arial"/>
        </w:rPr>
        <w:t xml:space="preserve">LACHOWSKI, Karina </w:t>
      </w:r>
      <w:proofErr w:type="spellStart"/>
      <w:r w:rsidRPr="00312B80">
        <w:rPr>
          <w:rFonts w:ascii="Arial" w:hAnsi="Arial" w:cs="Arial"/>
        </w:rPr>
        <w:t>Monteleone</w:t>
      </w:r>
      <w:proofErr w:type="spellEnd"/>
      <w:r w:rsidRPr="00312B80">
        <w:rPr>
          <w:rFonts w:ascii="Arial" w:hAnsi="Arial" w:cs="Arial"/>
        </w:rPr>
        <w:t xml:space="preserve">. </w:t>
      </w:r>
      <w:r w:rsidRPr="00312B80">
        <w:rPr>
          <w:rFonts w:ascii="Arial" w:hAnsi="Arial" w:cs="Arial"/>
          <w:b/>
        </w:rPr>
        <w:t xml:space="preserve">Estudo da </w:t>
      </w:r>
      <w:proofErr w:type="spellStart"/>
      <w:r w:rsidRPr="00312B80">
        <w:rPr>
          <w:rFonts w:ascii="Arial" w:hAnsi="Arial" w:cs="Arial"/>
          <w:b/>
        </w:rPr>
        <w:t>radiopacidade</w:t>
      </w:r>
      <w:proofErr w:type="spellEnd"/>
      <w:r w:rsidRPr="00312B80">
        <w:rPr>
          <w:rFonts w:ascii="Arial" w:hAnsi="Arial" w:cs="Arial"/>
          <w:b/>
        </w:rPr>
        <w:t xml:space="preserve"> de materiais odontológicos indicados como base e forramento de restaurações</w:t>
      </w:r>
      <w:r w:rsidRPr="00312B80">
        <w:rPr>
          <w:rFonts w:ascii="Arial" w:hAnsi="Arial" w:cs="Arial"/>
        </w:rPr>
        <w:t xml:space="preserve">: análise através da radiografia digital. 2011. 80 f. </w:t>
      </w:r>
      <w:r w:rsidRPr="00312B80">
        <w:rPr>
          <w:rFonts w:ascii="Arial" w:hAnsi="Arial" w:cs="Arial"/>
          <w:shd w:val="clear" w:color="auto" w:fill="FFFFFF"/>
        </w:rPr>
        <w:t xml:space="preserve">Dissertação (Mestrado) - Curso de Odontologia, Departamento de </w:t>
      </w:r>
      <w:proofErr w:type="spellStart"/>
      <w:r w:rsidRPr="00312B80">
        <w:rPr>
          <w:rFonts w:ascii="Arial" w:hAnsi="Arial" w:cs="Arial"/>
          <w:shd w:val="clear" w:color="auto" w:fill="FFFFFF"/>
        </w:rPr>
        <w:t>Dentística</w:t>
      </w:r>
      <w:proofErr w:type="spellEnd"/>
      <w:r w:rsidRPr="00312B80">
        <w:rPr>
          <w:rFonts w:ascii="Arial" w:hAnsi="Arial" w:cs="Arial"/>
          <w:shd w:val="clear" w:color="auto" w:fill="FFFFFF"/>
        </w:rPr>
        <w:t>, Universidade de São Paulo, São Paulo, 2011. Disponível em: &lt;</w:t>
      </w:r>
      <w:hyperlink r:id="rId48" w:history="1">
        <w:r w:rsidRPr="00312B80">
          <w:rPr>
            <w:rStyle w:val="Hyperlink"/>
            <w:rFonts w:ascii="Arial" w:hAnsi="Arial" w:cs="Arial"/>
            <w:color w:val="auto"/>
            <w:sz w:val="24"/>
            <w:u w:val="none"/>
          </w:rPr>
          <w:t>http://www.google.com.br/url?sa=t&amp;rct=j&amp;q=&amp;esrc=s&amp;source=web&amp;cd=1&amp;ved=0CFIQFjAA&amp;url=http%3A%2F%2Fwww.teses.usp.br%2Fteses%2Fdisponiveis%2F23%2F23134%2Ftde-20092011-171851%2Fpublico%2FKarinaMonteleoneLachowski.pdf&amp;ei=A9jhT5KbI4KE8AS_6oiHCA&amp;usg=AFQjCNHvUsdronVNTYG6jC6Ez_23hxnMMQ&amp;sig2=vQUPNg6fc4bToEH-NflPjA</w:t>
        </w:r>
      </w:hyperlink>
      <w:r w:rsidRPr="00312B80">
        <w:rPr>
          <w:rFonts w:ascii="Arial" w:hAnsi="Arial" w:cs="Arial"/>
        </w:rPr>
        <w:t>&gt;. Acesso em: 20 out. 2011.</w:t>
      </w:r>
    </w:p>
    <w:p w:rsidR="009321AB" w:rsidRPr="00312B80" w:rsidRDefault="009321AB" w:rsidP="00D570C7">
      <w:pPr>
        <w:pStyle w:val="SemEspaamen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E14B43" w:rsidRPr="00312B80" w:rsidRDefault="00E14B43" w:rsidP="00D570C7">
      <w:pPr>
        <w:jc w:val="both"/>
        <w:rPr>
          <w:rFonts w:ascii="Arial" w:hAnsi="Arial" w:cs="Arial"/>
        </w:rPr>
      </w:pPr>
    </w:p>
    <w:p w:rsidR="00E14B43" w:rsidRPr="00312B80" w:rsidRDefault="00E14B43" w:rsidP="00D570C7">
      <w:pPr>
        <w:jc w:val="both"/>
        <w:rPr>
          <w:rFonts w:ascii="Arial" w:hAnsi="Arial" w:cs="Arial"/>
          <w:shd w:val="clear" w:color="auto" w:fill="FFFFFF"/>
        </w:rPr>
      </w:pPr>
      <w:proofErr w:type="gramStart"/>
      <w:r w:rsidRPr="00312B80">
        <w:rPr>
          <w:rFonts w:ascii="Arial" w:hAnsi="Arial" w:cs="Arial"/>
          <w:shd w:val="clear" w:color="auto" w:fill="FFFFFF"/>
        </w:rPr>
        <w:t>MELO,</w:t>
      </w:r>
      <w:proofErr w:type="gramEnd"/>
      <w:r w:rsidRPr="00312B80">
        <w:rPr>
          <w:rFonts w:ascii="Arial" w:hAnsi="Arial" w:cs="Arial"/>
          <w:shd w:val="clear" w:color="auto" w:fill="FFFFFF"/>
        </w:rPr>
        <w:t xml:space="preserve"> Áureo Honorato e.</w:t>
      </w:r>
      <w:r w:rsidRPr="00312B80">
        <w:rPr>
          <w:rStyle w:val="apple-converted-space"/>
          <w:rFonts w:ascii="Arial" w:hAnsi="Arial" w:cs="Arial"/>
          <w:shd w:val="clear" w:color="auto" w:fill="FFFFFF"/>
        </w:rPr>
        <w:t> </w:t>
      </w:r>
      <w:r w:rsidRPr="00312B80">
        <w:rPr>
          <w:rStyle w:val="Forte"/>
          <w:rFonts w:ascii="Arial" w:hAnsi="Arial" w:cs="Arial"/>
          <w:shd w:val="clear" w:color="auto" w:fill="FFFFFF"/>
        </w:rPr>
        <w:t>Estudo comparativo da densidade radiográfica de diferentes cimentos odontológicos restauradores à base de ionômero de vidro.</w:t>
      </w:r>
      <w:r w:rsidRPr="00312B80">
        <w:rPr>
          <w:rStyle w:val="apple-converted-space"/>
          <w:rFonts w:ascii="Arial" w:hAnsi="Arial" w:cs="Arial"/>
          <w:b/>
          <w:bCs/>
          <w:shd w:val="clear" w:color="auto" w:fill="FFFFFF"/>
        </w:rPr>
        <w:t> </w:t>
      </w:r>
      <w:r w:rsidRPr="00312B80">
        <w:rPr>
          <w:rFonts w:ascii="Arial" w:hAnsi="Arial" w:cs="Arial"/>
          <w:shd w:val="clear" w:color="auto" w:fill="FFFFFF"/>
        </w:rPr>
        <w:t xml:space="preserve">2007. 70 f. Dissertação (Mestrado) - Curso de Odontologia, Departamento de </w:t>
      </w:r>
      <w:r w:rsidRPr="00312B80">
        <w:rPr>
          <w:rFonts w:ascii="Arial" w:hAnsi="Arial" w:cs="Arial"/>
          <w:shd w:val="clear" w:color="auto" w:fill="FFFFFF"/>
        </w:rPr>
        <w:lastRenderedPageBreak/>
        <w:t>Faculdade de Odontologia, Universidade Federal de Goiás, Goiânia, 2007.</w:t>
      </w:r>
      <w:r w:rsidR="00E832C0" w:rsidRPr="00312B80">
        <w:rPr>
          <w:rFonts w:ascii="Arial" w:hAnsi="Arial" w:cs="Arial"/>
          <w:shd w:val="clear" w:color="auto" w:fill="FFFFFF"/>
        </w:rPr>
        <w:t xml:space="preserve"> Disponível em: &lt;</w:t>
      </w:r>
      <w:r w:rsidR="00E832C0" w:rsidRPr="00312B80">
        <w:rPr>
          <w:rFonts w:ascii="Arial" w:hAnsi="Arial" w:cs="Arial"/>
        </w:rPr>
        <w:t xml:space="preserve"> </w:t>
      </w:r>
      <w:hyperlink r:id="rId49" w:history="1">
        <w:r w:rsidR="00E832C0" w:rsidRPr="00312B80">
          <w:rPr>
            <w:rStyle w:val="Hyperlink"/>
            <w:rFonts w:ascii="Arial" w:hAnsi="Arial" w:cs="Arial"/>
            <w:color w:val="auto"/>
            <w:sz w:val="24"/>
            <w:u w:val="none"/>
          </w:rPr>
          <w:t>http://bdtd.ufg.br/tedesimplificado/tde_arquivos/29/TDE-2011-05-10T180700Z-1434/Publico/Dissertacao%20-%20Aureo%20Honorato%20e%20Melo.pdf</w:t>
        </w:r>
      </w:hyperlink>
      <w:r w:rsidR="00E832C0" w:rsidRPr="00312B80">
        <w:rPr>
          <w:rFonts w:ascii="Arial" w:hAnsi="Arial" w:cs="Arial"/>
        </w:rPr>
        <w:t>&gt;. Acesso em: 20 out. 2011.</w:t>
      </w:r>
    </w:p>
    <w:p w:rsidR="00844D3F" w:rsidRPr="00312B80" w:rsidRDefault="00844D3F" w:rsidP="00D570C7">
      <w:pPr>
        <w:jc w:val="both"/>
        <w:rPr>
          <w:rFonts w:ascii="Arial" w:hAnsi="Arial" w:cs="Arial"/>
          <w:shd w:val="clear" w:color="auto" w:fill="FFFFFF"/>
        </w:rPr>
      </w:pPr>
    </w:p>
    <w:p w:rsidR="00844D3F" w:rsidRPr="00312B80" w:rsidRDefault="00844D3F" w:rsidP="00D570C7">
      <w:pPr>
        <w:jc w:val="both"/>
        <w:rPr>
          <w:rFonts w:ascii="Arial" w:hAnsi="Arial" w:cs="Arial"/>
          <w:shd w:val="clear" w:color="auto" w:fill="FFFFFF"/>
        </w:rPr>
      </w:pPr>
    </w:p>
    <w:p w:rsidR="00AD6D2A" w:rsidRPr="00312B80" w:rsidRDefault="00AD6D2A" w:rsidP="00980A56">
      <w:pPr>
        <w:pStyle w:val="SemEspaamen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12B80">
        <w:rPr>
          <w:rFonts w:ascii="Arial" w:hAnsi="Arial" w:cs="Arial"/>
          <w:sz w:val="24"/>
          <w:szCs w:val="24"/>
          <w:shd w:val="clear" w:color="auto" w:fill="FFFFFF"/>
        </w:rPr>
        <w:t>NOORT, Richard van.</w:t>
      </w:r>
      <w:r w:rsidRPr="00312B80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312B80">
        <w:rPr>
          <w:rStyle w:val="Forte"/>
          <w:rFonts w:ascii="Arial" w:hAnsi="Arial" w:cs="Arial"/>
          <w:sz w:val="24"/>
          <w:szCs w:val="24"/>
          <w:shd w:val="clear" w:color="auto" w:fill="FFFFFF"/>
        </w:rPr>
        <w:t>Introdução aos Materiais Dentários.</w:t>
      </w:r>
      <w:r w:rsidRPr="00312B80">
        <w:rPr>
          <w:rStyle w:val="apple-converted-space"/>
          <w:rFonts w:ascii="Arial" w:hAnsi="Arial" w:cs="Arial"/>
          <w:b/>
          <w:bCs/>
          <w:sz w:val="24"/>
          <w:szCs w:val="24"/>
          <w:shd w:val="clear" w:color="auto" w:fill="FFFFFF"/>
        </w:rPr>
        <w:t> </w:t>
      </w:r>
      <w:proofErr w:type="gramStart"/>
      <w:r w:rsidRPr="00312B80">
        <w:rPr>
          <w:rFonts w:ascii="Arial" w:hAnsi="Arial" w:cs="Arial"/>
          <w:sz w:val="24"/>
          <w:szCs w:val="24"/>
          <w:shd w:val="clear" w:color="auto" w:fill="FFFFFF"/>
        </w:rPr>
        <w:t>2</w:t>
      </w:r>
      <w:proofErr w:type="gramEnd"/>
      <w:r w:rsidRPr="00312B80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gramStart"/>
      <w:r w:rsidRPr="00312B80">
        <w:rPr>
          <w:rFonts w:ascii="Arial" w:hAnsi="Arial" w:cs="Arial"/>
          <w:sz w:val="24"/>
          <w:szCs w:val="24"/>
          <w:shd w:val="clear" w:color="auto" w:fill="FFFFFF"/>
        </w:rPr>
        <w:t>ed.</w:t>
      </w:r>
      <w:proofErr w:type="gramEnd"/>
      <w:r w:rsidRPr="00312B80">
        <w:rPr>
          <w:rFonts w:ascii="Arial" w:hAnsi="Arial" w:cs="Arial"/>
          <w:sz w:val="24"/>
          <w:szCs w:val="24"/>
          <w:shd w:val="clear" w:color="auto" w:fill="FFFFFF"/>
        </w:rPr>
        <w:t xml:space="preserve"> Porto Alegre: Artmed, 2004.</w:t>
      </w:r>
    </w:p>
    <w:p w:rsidR="00B918C0" w:rsidRPr="00312B80" w:rsidRDefault="00B918C0" w:rsidP="003607D8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B918C0" w:rsidRPr="00312B80" w:rsidRDefault="00B918C0" w:rsidP="003607D8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3607D8" w:rsidRPr="00312B80" w:rsidRDefault="003607D8" w:rsidP="003607D8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312B80">
        <w:rPr>
          <w:rFonts w:ascii="Arial" w:hAnsi="Arial" w:cs="Arial"/>
          <w:b/>
          <w:sz w:val="28"/>
          <w:szCs w:val="28"/>
        </w:rPr>
        <w:t>AGRADECIMENTOS</w:t>
      </w:r>
    </w:p>
    <w:p w:rsidR="003607D8" w:rsidRPr="00312B80" w:rsidRDefault="003607D8" w:rsidP="003607D8">
      <w:pPr>
        <w:spacing w:line="360" w:lineRule="auto"/>
        <w:rPr>
          <w:rFonts w:ascii="Arial" w:hAnsi="Arial" w:cs="Arial"/>
        </w:rPr>
      </w:pPr>
    </w:p>
    <w:p w:rsidR="003607D8" w:rsidRPr="00312B80" w:rsidRDefault="003607D8" w:rsidP="003607D8">
      <w:pPr>
        <w:spacing w:line="360" w:lineRule="auto"/>
        <w:rPr>
          <w:rFonts w:ascii="Arial" w:hAnsi="Arial" w:cs="Arial"/>
        </w:rPr>
      </w:pPr>
    </w:p>
    <w:p w:rsidR="003607D8" w:rsidRPr="00312B80" w:rsidRDefault="003607D8" w:rsidP="0047127F">
      <w:pPr>
        <w:spacing w:line="360" w:lineRule="auto"/>
        <w:jc w:val="both"/>
        <w:rPr>
          <w:rFonts w:ascii="Arial" w:hAnsi="Arial" w:cs="Arial"/>
        </w:rPr>
      </w:pPr>
      <w:r w:rsidRPr="00312B80">
        <w:rPr>
          <w:rFonts w:ascii="Arial" w:hAnsi="Arial" w:cs="Arial"/>
        </w:rPr>
        <w:tab/>
      </w:r>
      <w:r w:rsidR="001753B2" w:rsidRPr="00312B80">
        <w:rPr>
          <w:rFonts w:ascii="Arial" w:hAnsi="Arial" w:cs="Arial"/>
        </w:rPr>
        <w:t>Agradeço a todos os funcion</w:t>
      </w:r>
      <w:r w:rsidR="009321AB" w:rsidRPr="00312B80">
        <w:rPr>
          <w:rFonts w:ascii="Arial" w:hAnsi="Arial" w:cs="Arial"/>
        </w:rPr>
        <w:t>ários da clínica</w:t>
      </w:r>
      <w:r w:rsidR="001753B2" w:rsidRPr="00312B80">
        <w:rPr>
          <w:rFonts w:ascii="Arial" w:hAnsi="Arial" w:cs="Arial"/>
        </w:rPr>
        <w:t xml:space="preserve"> </w:t>
      </w:r>
      <w:r w:rsidR="009321AB" w:rsidRPr="00312B80">
        <w:rPr>
          <w:rFonts w:ascii="Arial" w:hAnsi="Arial" w:cs="Arial"/>
        </w:rPr>
        <w:t>INOVAR e principalmente a Dra. Cecília Coelho Caixeta pela atenção durante a tomada radiográfica digital e pelas informações prestadas sobre a mesma.</w:t>
      </w:r>
    </w:p>
    <w:p w:rsidR="009321AB" w:rsidRPr="00312B80" w:rsidRDefault="009321AB" w:rsidP="0047127F">
      <w:pPr>
        <w:spacing w:line="360" w:lineRule="auto"/>
        <w:jc w:val="both"/>
        <w:rPr>
          <w:rFonts w:ascii="Arial" w:hAnsi="Arial" w:cs="Arial"/>
        </w:rPr>
      </w:pPr>
    </w:p>
    <w:p w:rsidR="003607D8" w:rsidRPr="00312B80" w:rsidRDefault="003607D8" w:rsidP="003607D8">
      <w:pPr>
        <w:spacing w:line="360" w:lineRule="auto"/>
        <w:rPr>
          <w:rFonts w:ascii="Arial" w:hAnsi="Arial" w:cs="Arial"/>
        </w:rPr>
      </w:pPr>
    </w:p>
    <w:p w:rsidR="005158CA" w:rsidRPr="00312B80" w:rsidRDefault="005158CA" w:rsidP="001753B2">
      <w:pPr>
        <w:spacing w:line="360" w:lineRule="auto"/>
        <w:rPr>
          <w:rFonts w:ascii="Arial" w:hAnsi="Arial" w:cs="Arial"/>
        </w:rPr>
      </w:pPr>
    </w:p>
    <w:sectPr w:rsidR="005158CA" w:rsidRPr="00312B80" w:rsidSect="00E20E53">
      <w:type w:val="continuous"/>
      <w:pgSz w:w="11906" w:h="16838" w:code="9"/>
      <w:pgMar w:top="1701" w:right="1134" w:bottom="1134" w:left="1701" w:header="709" w:footer="709" w:gutter="0"/>
      <w:pgNumType w:start="1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F04" w:rsidRDefault="00C66F04">
      <w:r>
        <w:separator/>
      </w:r>
    </w:p>
  </w:endnote>
  <w:endnote w:type="continuationSeparator" w:id="0">
    <w:p w:rsidR="00C66F04" w:rsidRDefault="00C66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F32" w:rsidRPr="00C23727" w:rsidRDefault="00451F32" w:rsidP="00504A43">
    <w:pPr>
      <w:pStyle w:val="Rodap"/>
      <w:jc w:val="right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F04" w:rsidRDefault="00C66F04">
      <w:r>
        <w:separator/>
      </w:r>
    </w:p>
  </w:footnote>
  <w:footnote w:type="continuationSeparator" w:id="0">
    <w:p w:rsidR="00C66F04" w:rsidRDefault="00C66F04">
      <w:r>
        <w:continuationSeparator/>
      </w:r>
    </w:p>
  </w:footnote>
  <w:footnote w:id="1">
    <w:p w:rsidR="00451F32" w:rsidRDefault="00451F32" w:rsidP="005158CA">
      <w:pPr>
        <w:pStyle w:val="Textodenotaderodap"/>
        <w:spacing w:line="240" w:lineRule="auto"/>
      </w:pPr>
      <w:r w:rsidRPr="005158CA">
        <w:rPr>
          <w:rStyle w:val="Refdenotaderodap"/>
        </w:rPr>
        <w:sym w:font="Symbol" w:char="F02A"/>
      </w:r>
      <w:r>
        <w:t xml:space="preserve"> Graduanda em Odontologia pela Faculdade Patos de Minas. Praça </w:t>
      </w:r>
      <w:proofErr w:type="spellStart"/>
      <w:r>
        <w:t>Zuza</w:t>
      </w:r>
      <w:proofErr w:type="spellEnd"/>
      <w:r>
        <w:t xml:space="preserve"> Fonseca 49, Centro, Lagoa Formosa/MG. nataliacandrade@hotmail.com</w:t>
      </w:r>
      <w:r w:rsidRPr="002055E4">
        <w:t xml:space="preserve"> </w:t>
      </w:r>
    </w:p>
    <w:p w:rsidR="00451F32" w:rsidRPr="0042780C" w:rsidRDefault="00451F32" w:rsidP="005158CA">
      <w:pPr>
        <w:pStyle w:val="Textodenotaderodap"/>
        <w:spacing w:line="240" w:lineRule="auto"/>
      </w:pPr>
      <w:r>
        <w:t xml:space="preserve">** Mestre em Reabilitação Oral pela Universidade Federal de Uberlândia, Coordenador e Professor do Curso de Odontologia da Faculdade Patos de Minas – fnascimento_fpm@yahoo.com.br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F32" w:rsidRDefault="0086358C" w:rsidP="000223F2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451F3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51F32" w:rsidRDefault="00451F32" w:rsidP="00504A43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F32" w:rsidRDefault="0086358C" w:rsidP="000223F2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451F32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120BE">
      <w:rPr>
        <w:rStyle w:val="Nmerodepgina"/>
        <w:noProof/>
      </w:rPr>
      <w:t>22</w:t>
    </w:r>
    <w:r>
      <w:rPr>
        <w:rStyle w:val="Nmerodepgina"/>
      </w:rPr>
      <w:fldChar w:fldCharType="end"/>
    </w:r>
  </w:p>
  <w:p w:rsidR="00451F32" w:rsidRDefault="00451F32" w:rsidP="00504A43">
    <w:pPr>
      <w:pStyle w:val="Cabealho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24B67"/>
    <w:multiLevelType w:val="multilevel"/>
    <w:tmpl w:val="C4D6BA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6380685"/>
    <w:multiLevelType w:val="hybridMultilevel"/>
    <w:tmpl w:val="7D8E283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AD5078"/>
    <w:multiLevelType w:val="hybridMultilevel"/>
    <w:tmpl w:val="8CCAA522"/>
    <w:lvl w:ilvl="0" w:tplc="0416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DC54E07"/>
    <w:multiLevelType w:val="multilevel"/>
    <w:tmpl w:val="5648A2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492236F"/>
    <w:multiLevelType w:val="multilevel"/>
    <w:tmpl w:val="43EAD28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  <w:sz w:val="24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sz w:val="24"/>
      </w:rPr>
    </w:lvl>
  </w:abstractNum>
  <w:abstractNum w:abstractNumId="5">
    <w:nsid w:val="49114EF1"/>
    <w:multiLevelType w:val="multilevel"/>
    <w:tmpl w:val="53E4AB62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4A351FEB"/>
    <w:multiLevelType w:val="hybridMultilevel"/>
    <w:tmpl w:val="86D6335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ADE65FE"/>
    <w:multiLevelType w:val="multilevel"/>
    <w:tmpl w:val="2550B33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5C045847"/>
    <w:multiLevelType w:val="multilevel"/>
    <w:tmpl w:val="B1A212B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686704D8"/>
    <w:multiLevelType w:val="multilevel"/>
    <w:tmpl w:val="F9E6813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7"/>
  </w:num>
  <w:num w:numId="5">
    <w:abstractNumId w:val="9"/>
  </w:num>
  <w:num w:numId="6">
    <w:abstractNumId w:val="8"/>
  </w:num>
  <w:num w:numId="7">
    <w:abstractNumId w:val="4"/>
  </w:num>
  <w:num w:numId="8">
    <w:abstractNumId w:val="0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0492"/>
    <w:rsid w:val="000138DF"/>
    <w:rsid w:val="000223F2"/>
    <w:rsid w:val="00033A96"/>
    <w:rsid w:val="00054EB3"/>
    <w:rsid w:val="000633A4"/>
    <w:rsid w:val="00087A9A"/>
    <w:rsid w:val="000A216C"/>
    <w:rsid w:val="000A3BA1"/>
    <w:rsid w:val="000B4E8E"/>
    <w:rsid w:val="000D0AF7"/>
    <w:rsid w:val="000E4BF6"/>
    <w:rsid w:val="00102CCC"/>
    <w:rsid w:val="001120BE"/>
    <w:rsid w:val="00124EE9"/>
    <w:rsid w:val="001335A5"/>
    <w:rsid w:val="00174D45"/>
    <w:rsid w:val="001753B2"/>
    <w:rsid w:val="001770CE"/>
    <w:rsid w:val="0017785E"/>
    <w:rsid w:val="001A74E5"/>
    <w:rsid w:val="001A79FD"/>
    <w:rsid w:val="001C67E6"/>
    <w:rsid w:val="001C7222"/>
    <w:rsid w:val="001D63D8"/>
    <w:rsid w:val="002011F8"/>
    <w:rsid w:val="00232299"/>
    <w:rsid w:val="00255520"/>
    <w:rsid w:val="00256FB3"/>
    <w:rsid w:val="002625B5"/>
    <w:rsid w:val="00264469"/>
    <w:rsid w:val="00271B22"/>
    <w:rsid w:val="00275DFF"/>
    <w:rsid w:val="00277E81"/>
    <w:rsid w:val="002B1830"/>
    <w:rsid w:val="002C7F2D"/>
    <w:rsid w:val="002D42FD"/>
    <w:rsid w:val="002F3E01"/>
    <w:rsid w:val="002F7114"/>
    <w:rsid w:val="00306240"/>
    <w:rsid w:val="00312B80"/>
    <w:rsid w:val="003137B4"/>
    <w:rsid w:val="00325852"/>
    <w:rsid w:val="003343C0"/>
    <w:rsid w:val="00344042"/>
    <w:rsid w:val="003467FC"/>
    <w:rsid w:val="003607D8"/>
    <w:rsid w:val="0036598E"/>
    <w:rsid w:val="00382E25"/>
    <w:rsid w:val="00387926"/>
    <w:rsid w:val="003B791A"/>
    <w:rsid w:val="00401EE0"/>
    <w:rsid w:val="00401F93"/>
    <w:rsid w:val="00415573"/>
    <w:rsid w:val="00427501"/>
    <w:rsid w:val="0042780C"/>
    <w:rsid w:val="00430F38"/>
    <w:rsid w:val="00435BF7"/>
    <w:rsid w:val="00445DE4"/>
    <w:rsid w:val="004501BF"/>
    <w:rsid w:val="00451F32"/>
    <w:rsid w:val="00455C60"/>
    <w:rsid w:val="00467B2C"/>
    <w:rsid w:val="0047127F"/>
    <w:rsid w:val="00481EC2"/>
    <w:rsid w:val="00483E6F"/>
    <w:rsid w:val="004D0D03"/>
    <w:rsid w:val="00501C5E"/>
    <w:rsid w:val="00503B0D"/>
    <w:rsid w:val="00504A43"/>
    <w:rsid w:val="005158CA"/>
    <w:rsid w:val="00515F19"/>
    <w:rsid w:val="0056143B"/>
    <w:rsid w:val="0058123E"/>
    <w:rsid w:val="005B1D3B"/>
    <w:rsid w:val="005D7BDD"/>
    <w:rsid w:val="005E01A8"/>
    <w:rsid w:val="00610CBE"/>
    <w:rsid w:val="00625142"/>
    <w:rsid w:val="0064139E"/>
    <w:rsid w:val="00643CB8"/>
    <w:rsid w:val="006455C4"/>
    <w:rsid w:val="006546FE"/>
    <w:rsid w:val="0066164C"/>
    <w:rsid w:val="00690E2D"/>
    <w:rsid w:val="006B18F7"/>
    <w:rsid w:val="006B6C56"/>
    <w:rsid w:val="006B7931"/>
    <w:rsid w:val="006E04C3"/>
    <w:rsid w:val="00700198"/>
    <w:rsid w:val="00725995"/>
    <w:rsid w:val="007261DD"/>
    <w:rsid w:val="00735F94"/>
    <w:rsid w:val="00746FF5"/>
    <w:rsid w:val="0075005F"/>
    <w:rsid w:val="00756D22"/>
    <w:rsid w:val="00761E7A"/>
    <w:rsid w:val="0076473B"/>
    <w:rsid w:val="007653F7"/>
    <w:rsid w:val="00774EE7"/>
    <w:rsid w:val="00790C58"/>
    <w:rsid w:val="00793FE2"/>
    <w:rsid w:val="007C0DD6"/>
    <w:rsid w:val="007D4C1F"/>
    <w:rsid w:val="007E26AB"/>
    <w:rsid w:val="00811400"/>
    <w:rsid w:val="00815016"/>
    <w:rsid w:val="00821749"/>
    <w:rsid w:val="00826ED5"/>
    <w:rsid w:val="00844833"/>
    <w:rsid w:val="00844D3F"/>
    <w:rsid w:val="00845FB7"/>
    <w:rsid w:val="00847214"/>
    <w:rsid w:val="0086358C"/>
    <w:rsid w:val="00866B6E"/>
    <w:rsid w:val="0087452A"/>
    <w:rsid w:val="00877E55"/>
    <w:rsid w:val="0089203A"/>
    <w:rsid w:val="00894677"/>
    <w:rsid w:val="008B4D3A"/>
    <w:rsid w:val="008E7165"/>
    <w:rsid w:val="00907045"/>
    <w:rsid w:val="009245D6"/>
    <w:rsid w:val="009321AB"/>
    <w:rsid w:val="00946B5C"/>
    <w:rsid w:val="00946F16"/>
    <w:rsid w:val="00977F31"/>
    <w:rsid w:val="00980A56"/>
    <w:rsid w:val="009E356F"/>
    <w:rsid w:val="00A07D38"/>
    <w:rsid w:val="00A36C43"/>
    <w:rsid w:val="00A40CB3"/>
    <w:rsid w:val="00A43258"/>
    <w:rsid w:val="00A765CD"/>
    <w:rsid w:val="00A8193A"/>
    <w:rsid w:val="00A90EF3"/>
    <w:rsid w:val="00A92B5B"/>
    <w:rsid w:val="00AA4C6F"/>
    <w:rsid w:val="00AA6535"/>
    <w:rsid w:val="00AB0A83"/>
    <w:rsid w:val="00AC5269"/>
    <w:rsid w:val="00AC66ED"/>
    <w:rsid w:val="00AC7806"/>
    <w:rsid w:val="00AD214E"/>
    <w:rsid w:val="00AD2B13"/>
    <w:rsid w:val="00AD6D2A"/>
    <w:rsid w:val="00B13414"/>
    <w:rsid w:val="00B34771"/>
    <w:rsid w:val="00B379E7"/>
    <w:rsid w:val="00B41B6C"/>
    <w:rsid w:val="00B44BD3"/>
    <w:rsid w:val="00B70726"/>
    <w:rsid w:val="00B77EDB"/>
    <w:rsid w:val="00B918C0"/>
    <w:rsid w:val="00BA0565"/>
    <w:rsid w:val="00BA230D"/>
    <w:rsid w:val="00BB7C28"/>
    <w:rsid w:val="00BD3840"/>
    <w:rsid w:val="00BE0F06"/>
    <w:rsid w:val="00BE2AB3"/>
    <w:rsid w:val="00BE3241"/>
    <w:rsid w:val="00BF1185"/>
    <w:rsid w:val="00C01FB0"/>
    <w:rsid w:val="00C23727"/>
    <w:rsid w:val="00C36E09"/>
    <w:rsid w:val="00C41464"/>
    <w:rsid w:val="00C5722F"/>
    <w:rsid w:val="00C66F04"/>
    <w:rsid w:val="00C74923"/>
    <w:rsid w:val="00C75DBB"/>
    <w:rsid w:val="00C81365"/>
    <w:rsid w:val="00C8563D"/>
    <w:rsid w:val="00C91737"/>
    <w:rsid w:val="00CA6A9A"/>
    <w:rsid w:val="00CD0AC8"/>
    <w:rsid w:val="00CD4676"/>
    <w:rsid w:val="00CD6C8C"/>
    <w:rsid w:val="00D01B0B"/>
    <w:rsid w:val="00D035E4"/>
    <w:rsid w:val="00D071DC"/>
    <w:rsid w:val="00D105F5"/>
    <w:rsid w:val="00D33E6C"/>
    <w:rsid w:val="00D4679D"/>
    <w:rsid w:val="00D570C7"/>
    <w:rsid w:val="00D6337B"/>
    <w:rsid w:val="00D7111F"/>
    <w:rsid w:val="00D75BC5"/>
    <w:rsid w:val="00D76C2A"/>
    <w:rsid w:val="00D80C36"/>
    <w:rsid w:val="00D922DC"/>
    <w:rsid w:val="00DD0492"/>
    <w:rsid w:val="00DD07FD"/>
    <w:rsid w:val="00DE47AD"/>
    <w:rsid w:val="00E14B43"/>
    <w:rsid w:val="00E20E53"/>
    <w:rsid w:val="00E4209E"/>
    <w:rsid w:val="00E42664"/>
    <w:rsid w:val="00E44679"/>
    <w:rsid w:val="00E4604D"/>
    <w:rsid w:val="00E620F1"/>
    <w:rsid w:val="00E71A2B"/>
    <w:rsid w:val="00E8168F"/>
    <w:rsid w:val="00E832C0"/>
    <w:rsid w:val="00E86FD3"/>
    <w:rsid w:val="00EB4DBC"/>
    <w:rsid w:val="00EB5099"/>
    <w:rsid w:val="00EE0DA2"/>
    <w:rsid w:val="00F04034"/>
    <w:rsid w:val="00F04D3A"/>
    <w:rsid w:val="00F0657C"/>
    <w:rsid w:val="00F62F19"/>
    <w:rsid w:val="00F73BF5"/>
    <w:rsid w:val="00F93592"/>
    <w:rsid w:val="00F9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785E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5158CA"/>
    <w:rPr>
      <w:rFonts w:ascii="Verdana" w:hAnsi="Verdana" w:hint="default"/>
      <w:color w:val="0000FF"/>
      <w:sz w:val="16"/>
      <w:u w:val="single"/>
    </w:rPr>
  </w:style>
  <w:style w:type="paragraph" w:styleId="Textodenotaderodap">
    <w:name w:val="footnote text"/>
    <w:basedOn w:val="Normal"/>
    <w:semiHidden/>
    <w:rsid w:val="005158CA"/>
    <w:pPr>
      <w:spacing w:line="360" w:lineRule="auto"/>
      <w:jc w:val="both"/>
    </w:pPr>
    <w:rPr>
      <w:rFonts w:ascii="Arial" w:hAnsi="Arial"/>
      <w:sz w:val="20"/>
      <w:szCs w:val="20"/>
    </w:rPr>
  </w:style>
  <w:style w:type="character" w:styleId="Refdenotaderodap">
    <w:name w:val="footnote reference"/>
    <w:semiHidden/>
    <w:rsid w:val="005158CA"/>
    <w:rPr>
      <w:vertAlign w:val="superscript"/>
    </w:rPr>
  </w:style>
  <w:style w:type="paragraph" w:styleId="Cabealho">
    <w:name w:val="header"/>
    <w:basedOn w:val="Normal"/>
    <w:rsid w:val="00504A43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504A43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504A43"/>
  </w:style>
  <w:style w:type="paragraph" w:styleId="SemEspaamento">
    <w:name w:val="No Spacing"/>
    <w:uiPriority w:val="1"/>
    <w:qFormat/>
    <w:rsid w:val="00C74923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Fontepargpadro"/>
    <w:rsid w:val="009321AB"/>
  </w:style>
  <w:style w:type="character" w:styleId="Forte">
    <w:name w:val="Strong"/>
    <w:basedOn w:val="Fontepargpadro"/>
    <w:uiPriority w:val="22"/>
    <w:qFormat/>
    <w:rsid w:val="009321AB"/>
    <w:rPr>
      <w:b/>
      <w:bCs/>
    </w:rPr>
  </w:style>
  <w:style w:type="table" w:styleId="Tabelacomgrade">
    <w:name w:val="Table Grid"/>
    <w:basedOn w:val="Tabelanormal"/>
    <w:uiPriority w:val="59"/>
    <w:rsid w:val="009321A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C75DB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75D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jpe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hyperlink" Target="http://bdtd.ufg.br/tedesimplificado/tde_arquivos/29/TDE-2011-05-10T180700Z-1434/Publico/Dissertacao%20-%20Aureo%20Honorato%20e%20Melo.pdf" TargetMode="Externa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hyperlink" Target="http://www.google.com.br/url?sa=t&amp;rct=j&amp;q=&amp;esrc=s&amp;source=web&amp;cd=1&amp;ved=0CFIQFjAA&amp;url=http%3A%2F%2Fwww.teses.usp.br%2Fteses%2Fdisponiveis%2F23%2F23134%2Ftde-20092011-171851%2Fpublico%2FKarinaMonteleoneLachowski.pdf&amp;ei=A9jhT5KbI4KE8AS_6oiHCA&amp;usg=AFQjCNHvUsdronVNTYG6jC6Ez_23hxnMMQ&amp;sig2=vQUPNg6fc4bToEH-NflPjA" TargetMode="External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9.pn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FD29A-A18E-459A-93D7-E619D144A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4112</Words>
  <Characters>24948</Characters>
  <Application>Microsoft Office Word</Application>
  <DocSecurity>0</DocSecurity>
  <Lines>207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ARTIGOS TÉCNICO-CIENTÍFICOS E TEXTOS DE OPINIÃO: por que e como elaborá-los</vt:lpstr>
    </vt:vector>
  </TitlesOfParts>
  <Company>Kille®Soft</Company>
  <LinksUpToDate>false</LinksUpToDate>
  <CharactersWithSpaces>29002</CharactersWithSpaces>
  <SharedDoc>false</SharedDoc>
  <HLinks>
    <vt:vector size="12" baseType="variant">
      <vt:variant>
        <vt:i4>983096</vt:i4>
      </vt:variant>
      <vt:variant>
        <vt:i4>3</vt:i4>
      </vt:variant>
      <vt:variant>
        <vt:i4>0</vt:i4>
      </vt:variant>
      <vt:variant>
        <vt:i4>5</vt:i4>
      </vt:variant>
      <vt:variant>
        <vt:lpwstr>http://bdtd.ufg.br/tedesimplificado/tde_arquivos/29/TDE-2011-05-10T180700Z-1434/Publico/Dissertacao - Aureo Honorato e Melo.pdf</vt:lpwstr>
      </vt:variant>
      <vt:variant>
        <vt:lpwstr/>
      </vt:variant>
      <vt:variant>
        <vt:i4>1507441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.br/url?sa=t&amp;rct=j&amp;q=&amp;esrc=s&amp;source=web&amp;cd=1&amp;ved=0CFIQFjAA&amp;url=http%3A%2F%2Fwww.teses.usp.br%2Fteses%2Fdisponiveis%2F23%2F23134%2Ftde-20092011-171851%2Fpublico%2FKarinaMonteleoneLachowski.pdf&amp;ei=A9jhT5KbI4KE8AS_6oiHCA&amp;usg=AFQjCNHvUsdronVNTYG6jC6Ez_23hxnMMQ&amp;sig2=vQUPNg6fc4bToEH-NflPj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ARTIGOS TÉCNICO-CIENTÍFICOS E TEXTOS DE OPINIÃO: por que e como elaborá-los</dc:title>
  <dc:creator>Windows XP Profissional</dc:creator>
  <cp:lastModifiedBy>Eusio</cp:lastModifiedBy>
  <cp:revision>3</cp:revision>
  <cp:lastPrinted>2011-09-02T19:16:00Z</cp:lastPrinted>
  <dcterms:created xsi:type="dcterms:W3CDTF">2012-07-13T16:18:00Z</dcterms:created>
  <dcterms:modified xsi:type="dcterms:W3CDTF">2012-07-16T16:25:00Z</dcterms:modified>
</cp:coreProperties>
</file>